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A1F6F" w:rsidP="003A1F6F" w:rsidRDefault="003A1F6F" w14:paraId="77D6A140" w14:textId="77777777">
      <w:pPr>
        <w:spacing w:after="120"/>
        <w:rPr>
          <w:b/>
          <w:sz w:val="16"/>
          <w:szCs w:val="16"/>
        </w:rPr>
      </w:pPr>
    </w:p>
    <w:p w:rsidRPr="00D97D5D" w:rsidR="00173DBC" w:rsidP="00173DBC" w:rsidRDefault="00273EAD" w14:paraId="23AE2B85" w14:textId="4EDFDEC6">
      <w:pPr>
        <w:spacing w:after="120"/>
        <w:jc w:val="center"/>
        <w:rPr>
          <w:b/>
          <w:sz w:val="18"/>
          <w:szCs w:val="18"/>
        </w:rPr>
      </w:pPr>
      <w:r w:rsidRPr="00D97D5D">
        <w:rPr>
          <w:b/>
          <w:sz w:val="18"/>
          <w:szCs w:val="18"/>
        </w:rPr>
        <w:t xml:space="preserve">PRIVACY NOTICE</w:t>
      </w:r>
    </w:p>
    <w:p w:rsidRPr="00D97D5D" w:rsidR="00273EAD" w:rsidP="00173DBC" w:rsidRDefault="00273EAD" w14:paraId="614DDF4E" w14:textId="2ABCAFBA">
      <w:pPr>
        <w:spacing w:after="120"/>
        <w:jc w:val="center"/>
        <w:rPr>
          <w:b/>
          <w:sz w:val="18"/>
          <w:szCs w:val="18"/>
        </w:rPr>
      </w:pPr>
      <w:r w:rsidRPr="00D97D5D">
        <w:rPr>
          <w:b/>
          <w:sz w:val="18"/>
          <w:szCs w:val="18"/>
        </w:rPr>
        <w:t xml:space="preserve">(Article 13 of </w:t>
      </w:r>
      <w:r w:rsidRPr="00D97D5D" w:rsidR="009E44CC">
        <w:rPr>
          <w:b/>
          <w:sz w:val="18"/>
          <w:szCs w:val="18"/>
        </w:rPr>
        <w:t xml:space="preserve">EU</w:t>
      </w:r>
      <w:r w:rsidRPr="00D97D5D">
        <w:rPr>
          <w:b/>
          <w:sz w:val="18"/>
          <w:szCs w:val="18"/>
        </w:rPr>
        <w:t xml:space="preserve"> Regulation</w:t>
      </w:r>
      <w:r w:rsidRPr="00D97D5D">
        <w:rPr>
          <w:b/>
          <w:sz w:val="18"/>
          <w:szCs w:val="18"/>
        </w:rPr>
        <w:t xml:space="preserve"> 679/2016)</w:t>
      </w:r>
    </w:p>
    <w:p w:rsidRPr="00D97D5D" w:rsidR="00173DBC" w:rsidP="0035320B" w:rsidRDefault="00173DBC" w14:paraId="74E83BD2" w14:textId="5611B9D4">
      <w:pPr>
        <w:spacing w:after="120"/>
        <w:jc w:val="both"/>
        <w:rPr>
          <w:sz w:val="18"/>
          <w:szCs w:val="18"/>
        </w:rPr>
      </w:pPr>
      <w:r w:rsidRPr="00D97D5D">
        <w:rPr>
          <w:sz w:val="18"/>
          <w:szCs w:val="18"/>
        </w:rPr>
        <w:t xml:space="preserve">Pursuant to Article 13 of EU Regulation 679/2016 (hereinafter the ‘GDPR’), which sets out provisions for the protection of individuals and other entities with regard to the processing of personal data, we wish to inform you that the personal data you have provided </w:t>
      </w:r>
      <w:r w:rsidR="00F5589A">
        <w:rPr>
          <w:sz w:val="18"/>
          <w:szCs w:val="18"/>
        </w:rPr>
        <w:t xml:space="preserve">for the purpose of participating </w:t>
      </w:r>
      <w:r w:rsidRPr="00F5589A" w:rsidR="00F5589A">
        <w:rPr>
          <w:sz w:val="18"/>
          <w:szCs w:val="18"/>
        </w:rPr>
        <w:t xml:space="preserve">in </w:t>
      </w:r>
      <w:r w:rsidRPr="00F5589A" w:rsidR="00F5589A">
        <w:rPr>
          <w:b/>
          <w:bCs/>
          <w:sz w:val="18"/>
          <w:szCs w:val="18"/>
        </w:rPr>
        <w:t xml:space="preserve">the SOUQ Film Festival – Stories of rights, people and the environment </w:t>
      </w:r>
      <w:r w:rsidRPr="00F5589A" w:rsidR="00F5589A">
        <w:rPr>
          <w:sz w:val="18"/>
          <w:szCs w:val="18"/>
        </w:rPr>
        <w:t xml:space="preserve">(hereinafter the “Festival”)</w:t>
      </w:r>
      <w:r w:rsidR="00F5589A">
        <w:rPr>
          <w:sz w:val="18"/>
          <w:szCs w:val="18"/>
        </w:rPr>
        <w:t xml:space="preserve">, </w:t>
      </w:r>
      <w:r w:rsidRPr="00D97D5D">
        <w:rPr>
          <w:sz w:val="18"/>
          <w:szCs w:val="18"/>
        </w:rPr>
        <w:t xml:space="preserve">will be processed in accordance with the aforementioned privacy legislation and confidentiality obligations.</w:t>
      </w:r>
    </w:p>
    <w:p w:rsidRPr="00D97D5D" w:rsidR="0035320B" w:rsidP="0035320B" w:rsidRDefault="0035320B" w14:paraId="65EDDC76" w14:textId="366251C8">
      <w:pPr>
        <w:spacing w:after="120"/>
        <w:jc w:val="both"/>
        <w:rPr>
          <w:b/>
          <w:bCs/>
          <w:sz w:val="18"/>
          <w:szCs w:val="18"/>
        </w:rPr>
      </w:pPr>
      <w:r w:rsidRPr="00D97D5D">
        <w:rPr>
          <w:b/>
          <w:bCs/>
          <w:sz w:val="18"/>
          <w:szCs w:val="18"/>
        </w:rPr>
        <w:t xml:space="preserve">Data Controller</w:t>
      </w:r>
    </w:p>
    <w:p w:rsidRPr="00D97D5D" w:rsidR="00892CF4" w:rsidP="0035320B" w:rsidRDefault="009B266F" w14:paraId="621CEBC9" w14:textId="77777777">
      <w:pPr>
        <w:spacing w:after="120"/>
        <w:jc w:val="both"/>
        <w:rPr>
          <w:sz w:val="18"/>
          <w:szCs w:val="18"/>
        </w:rPr>
      </w:pPr>
      <w:r w:rsidRPr="00D97D5D">
        <w:rPr>
          <w:sz w:val="18"/>
          <w:szCs w:val="18"/>
        </w:rPr>
        <w:t xml:space="preserve">The Data Controller for the personal data you have provided is </w:t>
      </w:r>
      <w:r w:rsidRPr="00D97D5D" w:rsidR="00892CF4">
        <w:rPr>
          <w:sz w:val="18"/>
          <w:szCs w:val="18"/>
        </w:rPr>
        <w:t xml:space="preserve">Fondazione Casa della Carità A. Abriani, with its registered office at V. Francesco Brambilla 10, Milan</w:t>
      </w:r>
    </w:p>
    <w:p w:rsidRPr="00D97D5D" w:rsidR="00892CF4" w:rsidP="0035320B" w:rsidRDefault="00FD6D65" w14:paraId="35E1987E" w14:textId="49F302FA">
      <w:pPr>
        <w:spacing w:after="120"/>
        <w:jc w:val="both"/>
        <w:rPr>
          <w:sz w:val="18"/>
          <w:szCs w:val="18"/>
        </w:rPr>
      </w:pPr>
      <w:r w:rsidRPr="00D97D5D">
        <w:rPr>
          <w:sz w:val="18"/>
          <w:szCs w:val="18"/>
        </w:rPr>
        <w:t xml:space="preserve">The </w:t>
      </w:r>
      <w:r w:rsidRPr="00D97D5D" w:rsidR="00892CF4">
        <w:rPr>
          <w:sz w:val="18"/>
          <w:szCs w:val="18"/>
        </w:rPr>
        <w:t xml:space="preserve">Data Protection Officer (</w:t>
      </w:r>
      <w:r w:rsidRPr="00D97D5D" w:rsidR="00892CF4">
        <w:rPr>
          <w:sz w:val="18"/>
          <w:szCs w:val="18"/>
        </w:rPr>
        <w:t xml:space="preserve">DPO) is Laura De Carlo, </w:t>
      </w:r>
      <w:r w:rsidR="00D97D5D">
        <w:rPr>
          <w:sz w:val="18"/>
          <w:szCs w:val="18"/>
        </w:rPr>
        <w:t xml:space="preserve">whose address is </w:t>
      </w:r>
      <w:r w:rsidRPr="00D97D5D" w:rsidR="00892CF4">
        <w:rPr>
          <w:sz w:val="18"/>
          <w:szCs w:val="18"/>
        </w:rPr>
        <w:t xml:space="preserve">at Fondazione Casa della Carità A. Abriani, and who can be contacted at the following email address </w:t>
      </w:r>
      <w:hyperlink w:history="1" r:id="rId7">
        <w:r w:rsidRPr="00D97D5D" w:rsidR="00892CF4">
          <w:rPr>
            <w:rStyle w:val="Collegamentoipertestuale"/>
            <w:sz w:val="18"/>
            <w:szCs w:val="18"/>
          </w:rPr>
          <w:t>dpo@casadellacarita.org</w:t>
        </w:r>
      </w:hyperlink>
    </w:p>
    <w:p w:rsidRPr="00D97D5D" w:rsidR="0035320B" w:rsidP="0035320B" w:rsidRDefault="0035320B" w14:paraId="570794AD" w14:textId="05106C71">
      <w:pPr>
        <w:spacing w:after="120"/>
        <w:jc w:val="both"/>
        <w:rPr>
          <w:b/>
          <w:bCs/>
          <w:sz w:val="18"/>
          <w:szCs w:val="18"/>
        </w:rPr>
      </w:pPr>
      <w:r w:rsidRPr="00D97D5D">
        <w:rPr>
          <w:b/>
          <w:bCs/>
          <w:sz w:val="18"/>
          <w:szCs w:val="18"/>
        </w:rPr>
        <w:t xml:space="preserve">Purposes of processing</w:t>
      </w:r>
    </w:p>
    <w:p w:rsidRPr="00D97D5D" w:rsidR="009B266F" w:rsidP="0035320B" w:rsidRDefault="0035320B" w14:paraId="0510FB07" w14:textId="4F336177">
      <w:pPr>
        <w:spacing w:after="120"/>
        <w:jc w:val="both"/>
        <w:rPr>
          <w:sz w:val="18"/>
          <w:szCs w:val="18"/>
        </w:rPr>
      </w:pPr>
      <w:r w:rsidRPr="00D97D5D">
        <w:rPr>
          <w:sz w:val="18"/>
          <w:szCs w:val="18"/>
        </w:rPr>
        <w:t xml:space="preserve">Your personal data will be processed for </w:t>
      </w:r>
      <w:r w:rsidRPr="00D97D5D" w:rsidR="00FD6D65">
        <w:rPr>
          <w:sz w:val="18"/>
          <w:szCs w:val="18"/>
        </w:rPr>
        <w:t xml:space="preserve">the </w:t>
      </w:r>
      <w:r w:rsidRPr="00D97D5D" w:rsidR="00FD6D65">
        <w:rPr>
          <w:sz w:val="18"/>
          <w:szCs w:val="18"/>
        </w:rPr>
        <w:t xml:space="preserve">following </w:t>
      </w:r>
      <w:r w:rsidRPr="00D97D5D">
        <w:rPr>
          <w:sz w:val="18"/>
          <w:szCs w:val="18"/>
        </w:rPr>
        <w:t xml:space="preserve">purposes</w:t>
      </w:r>
      <w:r w:rsidRPr="00D97D5D">
        <w:rPr>
          <w:i/>
          <w:sz w:val="18"/>
          <w:szCs w:val="18"/>
        </w:rPr>
        <w:t xml:space="preserve">: </w:t>
      </w:r>
    </w:p>
    <w:p w:rsidRPr="000E0906" w:rsidR="000E0906" w:rsidP="000E0906" w:rsidRDefault="000E0906" w14:paraId="585FB8D8" w14:textId="0ECACA7B">
      <w:pPr>
        <w:pStyle w:val="Paragrafoelenco"/>
        <w:numPr>
          <w:ilvl w:val="0"/>
          <w:numId w:val="21"/>
        </w:numPr>
        <w:spacing w:after="120"/>
        <w:jc w:val="both"/>
        <w:rPr>
          <w:sz w:val="18"/>
          <w:szCs w:val="18"/>
        </w:rPr>
      </w:pPr>
      <w:r w:rsidRPr="000E0906">
        <w:rPr>
          <w:sz w:val="18"/>
          <w:szCs w:val="18"/>
        </w:rPr>
        <w:t xml:space="preserve">to manage the registration, selection and participation procedures for the Festival;</w:t>
      </w:r>
    </w:p>
    <w:p w:rsidRPr="000E0906" w:rsidR="000E0906" w:rsidP="000E0906" w:rsidRDefault="000E0906" w14:paraId="6B431613" w14:textId="05E39045">
      <w:pPr>
        <w:pStyle w:val="Paragrafoelenco"/>
        <w:numPr>
          <w:ilvl w:val="0"/>
          <w:numId w:val="21"/>
        </w:numPr>
        <w:spacing w:after="120"/>
        <w:jc w:val="both"/>
        <w:rPr>
          <w:sz w:val="18"/>
          <w:szCs w:val="18"/>
        </w:rPr>
      </w:pPr>
      <w:r w:rsidRPr="000E0906">
        <w:rPr>
          <w:sz w:val="18"/>
          <w:szCs w:val="18"/>
        </w:rPr>
        <w:t xml:space="preserve">to facilitate the organisational, administrative and accounting activities related to the Festival;</w:t>
      </w:r>
    </w:p>
    <w:p w:rsidRPr="000E0906" w:rsidR="000E0906" w:rsidP="000E0906" w:rsidRDefault="000E0906" w14:paraId="07B2CE6B" w14:textId="75AB0438">
      <w:pPr>
        <w:pStyle w:val="Paragrafoelenco"/>
        <w:numPr>
          <w:ilvl w:val="0"/>
          <w:numId w:val="21"/>
        </w:numPr>
        <w:spacing w:after="120"/>
        <w:jc w:val="both"/>
        <w:rPr>
          <w:sz w:val="18"/>
          <w:szCs w:val="18"/>
        </w:rPr>
      </w:pPr>
      <w:r w:rsidRPr="000E0906">
        <w:rPr>
          <w:sz w:val="18"/>
          <w:szCs w:val="18"/>
        </w:rPr>
        <w:t xml:space="preserve">to send communications relating to the running of the event;</w:t>
      </w:r>
    </w:p>
    <w:p w:rsidRPr="000E0906" w:rsidR="000E0906" w:rsidP="000E0906" w:rsidRDefault="000E0906" w14:paraId="71A5878E" w14:textId="3D8D8066">
      <w:pPr>
        <w:pStyle w:val="Paragrafoelenco"/>
        <w:numPr>
          <w:ilvl w:val="0"/>
          <w:numId w:val="21"/>
        </w:numPr>
        <w:spacing w:after="120"/>
        <w:jc w:val="both"/>
        <w:rPr>
          <w:sz w:val="18"/>
          <w:szCs w:val="18"/>
        </w:rPr>
      </w:pPr>
      <w:r w:rsidRPr="000E0906">
        <w:rPr>
          <w:sz w:val="18"/>
          <w:szCs w:val="18"/>
        </w:rPr>
        <w:t xml:space="preserve">to publish and disseminate information relating to participants and selected works via the Festival’s website, press releases, catalogues, information materials and official social media channels;</w:t>
      </w:r>
    </w:p>
    <w:p w:rsidRPr="000E0906" w:rsidR="000E0906" w:rsidP="000E0906" w:rsidRDefault="000E0906" w14:paraId="764E44A0" w14:textId="73C9B8C2">
      <w:pPr>
        <w:pStyle w:val="Paragrafoelenco"/>
        <w:numPr>
          <w:ilvl w:val="0"/>
          <w:numId w:val="21"/>
        </w:numPr>
        <w:spacing w:after="120"/>
        <w:jc w:val="both"/>
        <w:rPr>
          <w:sz w:val="18"/>
          <w:szCs w:val="18"/>
        </w:rPr>
      </w:pPr>
      <w:r w:rsidRPr="000E0906">
        <w:rPr>
          <w:sz w:val="18"/>
          <w:szCs w:val="18"/>
        </w:rPr>
        <w:t xml:space="preserve">to document and promote the cultural activities of the Festival and the Casa della Carità Foundation;</w:t>
      </w:r>
    </w:p>
    <w:p w:rsidRPr="000E0906" w:rsidR="000E0906" w:rsidP="000E0906" w:rsidRDefault="000E0906" w14:paraId="33AB99A6" w14:textId="2BBBF2A6">
      <w:pPr>
        <w:pStyle w:val="Paragrafoelenco"/>
        <w:numPr>
          <w:ilvl w:val="0"/>
          <w:numId w:val="21"/>
        </w:numPr>
        <w:spacing w:after="120"/>
        <w:jc w:val="both"/>
        <w:rPr>
          <w:sz w:val="18"/>
          <w:szCs w:val="18"/>
        </w:rPr>
      </w:pPr>
      <w:r w:rsidRPr="000E0906">
        <w:rPr>
          <w:sz w:val="18"/>
          <w:szCs w:val="18"/>
        </w:rPr>
        <w:t xml:space="preserve">to comply with the obligations laid down by applicable laws, regulations or rules.</w:t>
      </w:r>
    </w:p>
    <w:p w:rsidRPr="00D97D5D" w:rsidR="00173DBC" w:rsidP="00173DBC" w:rsidRDefault="00173DBC" w14:paraId="2544C1D3" w14:textId="77777777">
      <w:pPr>
        <w:spacing w:after="120"/>
        <w:jc w:val="both"/>
        <w:rPr>
          <w:b/>
          <w:bCs/>
          <w:sz w:val="18"/>
          <w:szCs w:val="18"/>
        </w:rPr>
      </w:pPr>
      <w:r w:rsidRPr="00D97D5D">
        <w:rPr>
          <w:b/>
          <w:bCs/>
          <w:sz w:val="18"/>
          <w:szCs w:val="18"/>
        </w:rPr>
        <w:t xml:space="preserve">Provision of data and legal basis for processing</w:t>
      </w:r>
    </w:p>
    <w:p w:rsidRPr="000E0906" w:rsidR="000E0906" w:rsidP="000E0906" w:rsidRDefault="000E0906" w14:paraId="2EDCE7B7" w14:textId="3BB0D3FE">
      <w:pPr>
        <w:spacing w:after="120"/>
        <w:jc w:val="both"/>
        <w:rPr>
          <w:sz w:val="18"/>
          <w:szCs w:val="18"/>
        </w:rPr>
      </w:pPr>
      <w:r w:rsidRPr="000E0906">
        <w:rPr>
          <w:sz w:val="18"/>
          <w:szCs w:val="18"/>
        </w:rPr>
        <w:t xml:space="preserve">Data processing is carried out in accordance with Article 6(1)(b), (c) and (f) of the GDPR and is necessary, </w:t>
      </w:r>
      <w:r w:rsidR="00F6705F">
        <w:rPr>
          <w:sz w:val="18"/>
          <w:szCs w:val="18"/>
        </w:rPr>
        <w:t xml:space="preserve">respectively</w:t>
      </w:r>
      <w:r w:rsidRPr="000E0906">
        <w:rPr>
          <w:sz w:val="18"/>
          <w:szCs w:val="18"/>
        </w:rPr>
        <w:t xml:space="preserve">:</w:t>
      </w:r>
    </w:p>
    <w:p w:rsidRPr="000E0906" w:rsidR="000E0906" w:rsidP="000E0906" w:rsidRDefault="000E0906" w14:paraId="6BB22867" w14:textId="641CCF63">
      <w:pPr>
        <w:numPr>
          <w:ilvl w:val="0"/>
          <w:numId w:val="22"/>
        </w:numPr>
        <w:spacing w:after="120"/>
        <w:jc w:val="both"/>
        <w:rPr>
          <w:sz w:val="18"/>
          <w:szCs w:val="18"/>
        </w:rPr>
      </w:pPr>
      <w:r w:rsidRPr="000E0906">
        <w:rPr>
          <w:sz w:val="18"/>
          <w:szCs w:val="18"/>
        </w:rPr>
        <w:t xml:space="preserve">the performance </w:t>
      </w:r>
      <w:r w:rsidR="00F6705F">
        <w:rPr>
          <w:sz w:val="18"/>
          <w:szCs w:val="18"/>
        </w:rPr>
        <w:t xml:space="preserve">of pre-contractual and contractual measures relating </w:t>
      </w:r>
      <w:r w:rsidRPr="000E0906">
        <w:rPr>
          <w:sz w:val="18"/>
          <w:szCs w:val="18"/>
        </w:rPr>
        <w:t xml:space="preserve">to participation in the Festival;</w:t>
      </w:r>
    </w:p>
    <w:p w:rsidRPr="000E0906" w:rsidR="000E0906" w:rsidP="000E0906" w:rsidRDefault="000E0906" w14:paraId="2CC4D7DA" w14:textId="77777777">
      <w:pPr>
        <w:numPr>
          <w:ilvl w:val="0"/>
          <w:numId w:val="22"/>
        </w:numPr>
        <w:spacing w:after="120"/>
        <w:jc w:val="both"/>
        <w:rPr>
          <w:sz w:val="18"/>
          <w:szCs w:val="18"/>
        </w:rPr>
      </w:pPr>
      <w:r w:rsidRPr="000E0906">
        <w:rPr>
          <w:sz w:val="18"/>
          <w:szCs w:val="18"/>
        </w:rPr>
        <w:t xml:space="preserve">to comply with the legal obligations to which the Data Controller is subject;</w:t>
      </w:r>
    </w:p>
    <w:p w:rsidRPr="000E0906" w:rsidR="000E0906" w:rsidP="000E0906" w:rsidRDefault="000E0906" w14:paraId="16999758" w14:textId="77777777">
      <w:pPr>
        <w:numPr>
          <w:ilvl w:val="0"/>
          <w:numId w:val="22"/>
        </w:numPr>
        <w:spacing w:after="120"/>
        <w:jc w:val="both"/>
        <w:rPr>
          <w:sz w:val="18"/>
          <w:szCs w:val="18"/>
        </w:rPr>
      </w:pPr>
      <w:r w:rsidRPr="000E0906">
        <w:rPr>
          <w:sz w:val="18"/>
          <w:szCs w:val="18"/>
        </w:rPr>
        <w:t xml:space="preserve">to pursue the Data Controller’s legitimate interest in promoting and enhancing the cultural activities of the Festival and the Foundation.</w:t>
      </w:r>
    </w:p>
    <w:p w:rsidR="000E0906" w:rsidP="0035320B" w:rsidRDefault="000E0906" w14:paraId="68FCDDF8" w14:textId="7EF87B00">
      <w:pPr>
        <w:spacing w:after="120"/>
        <w:jc w:val="both"/>
        <w:rPr>
          <w:sz w:val="18"/>
          <w:szCs w:val="18"/>
        </w:rPr>
      </w:pPr>
      <w:r w:rsidRPr="000E0906">
        <w:rPr>
          <w:sz w:val="18"/>
          <w:szCs w:val="18"/>
        </w:rPr>
        <w:t xml:space="preserve">The provision of the data required for participation in the Festival is necessary. Failure to provide such data </w:t>
      </w:r>
      <w:r w:rsidR="00F6705F">
        <w:rPr>
          <w:sz w:val="18"/>
          <w:szCs w:val="18"/>
        </w:rPr>
        <w:t xml:space="preserve">will make </w:t>
      </w:r>
      <w:r w:rsidRPr="000E0906">
        <w:rPr>
          <w:sz w:val="18"/>
          <w:szCs w:val="18"/>
        </w:rPr>
        <w:t xml:space="preserve">it impossible to complete the registration or to allow participation in the Festival</w:t>
      </w:r>
      <w:r>
        <w:rPr>
          <w:sz w:val="18"/>
          <w:szCs w:val="18"/>
        </w:rPr>
        <w:t xml:space="preserve">.</w:t>
      </w:r>
    </w:p>
    <w:p w:rsidRPr="00D97D5D" w:rsidR="0035320B" w:rsidP="0035320B" w:rsidRDefault="00F6705F" w14:paraId="1ED5ADDA" w14:textId="358D8FC4">
      <w:pPr>
        <w:spacing w:after="120"/>
        <w:jc w:val="both"/>
        <w:rPr>
          <w:b/>
          <w:bCs/>
          <w:iCs/>
          <w:sz w:val="18"/>
          <w:szCs w:val="18"/>
        </w:rPr>
      </w:pPr>
      <w:r>
        <w:rPr>
          <w:b/>
          <w:bCs/>
          <w:iCs/>
          <w:sz w:val="18"/>
          <w:szCs w:val="18"/>
        </w:rPr>
        <w:t xml:space="preserve">Categories </w:t>
      </w:r>
      <w:r w:rsidRPr="00D97D5D" w:rsidR="0035320B">
        <w:rPr>
          <w:b/>
          <w:bCs/>
          <w:iCs/>
          <w:sz w:val="18"/>
          <w:szCs w:val="18"/>
        </w:rPr>
        <w:t xml:space="preserve">of data</w:t>
      </w:r>
    </w:p>
    <w:p w:rsidRPr="000E0906" w:rsidR="000E0906" w:rsidP="000E0906" w:rsidRDefault="000E0906" w14:paraId="200CA76D" w14:textId="5631A8ED">
      <w:pPr>
        <w:spacing w:after="120"/>
        <w:jc w:val="both"/>
        <w:rPr>
          <w:sz w:val="18"/>
          <w:szCs w:val="18"/>
        </w:rPr>
      </w:pPr>
      <w:r w:rsidRPr="000E0906">
        <w:rPr>
          <w:sz w:val="18"/>
          <w:szCs w:val="18"/>
        </w:rPr>
        <w:t xml:space="preserve">As part of the organisation and management of the SOUQ Film Festival</w:t>
      </w:r>
      <w:r w:rsidRPr="000E0906">
        <w:rPr>
          <w:sz w:val="18"/>
          <w:szCs w:val="18"/>
        </w:rPr>
        <w:t xml:space="preserve">, </w:t>
      </w:r>
      <w:r>
        <w:rPr>
          <w:sz w:val="18"/>
          <w:szCs w:val="18"/>
        </w:rPr>
        <w:t xml:space="preserve">the following general data </w:t>
      </w:r>
      <w:r w:rsidRPr="000E0906">
        <w:rPr>
          <w:sz w:val="18"/>
          <w:szCs w:val="18"/>
        </w:rPr>
        <w:t xml:space="preserve">may be processed</w:t>
      </w:r>
      <w:r w:rsidRPr="000E0906">
        <w:rPr>
          <w:sz w:val="18"/>
          <w:szCs w:val="18"/>
        </w:rPr>
        <w:t xml:space="preserve">:</w:t>
      </w:r>
    </w:p>
    <w:p w:rsidRPr="000E0906" w:rsidR="000E0906" w:rsidP="000E0906" w:rsidRDefault="000E0906" w14:paraId="207FCE86" w14:textId="77777777">
      <w:pPr>
        <w:numPr>
          <w:ilvl w:val="0"/>
          <w:numId w:val="17"/>
        </w:numPr>
        <w:spacing w:after="120"/>
        <w:jc w:val="both"/>
        <w:rPr>
          <w:sz w:val="18"/>
          <w:szCs w:val="18"/>
        </w:rPr>
      </w:pPr>
      <w:r w:rsidRPr="000E0906">
        <w:rPr>
          <w:sz w:val="18"/>
          <w:szCs w:val="18"/>
        </w:rPr>
        <w:t xml:space="preserve">participants’ identification and contact details (first name, surname, email address, telephone number and other details provided at the time of registration);</w:t>
      </w:r>
    </w:p>
    <w:p w:rsidRPr="000E0906" w:rsidR="000E0906" w:rsidP="000E0906" w:rsidRDefault="000E0906" w14:paraId="6222C0EC" w14:textId="77777777">
      <w:pPr>
        <w:numPr>
          <w:ilvl w:val="0"/>
          <w:numId w:val="17"/>
        </w:numPr>
        <w:spacing w:after="120"/>
        <w:jc w:val="both"/>
        <w:rPr>
          <w:sz w:val="18"/>
          <w:szCs w:val="18"/>
        </w:rPr>
      </w:pPr>
      <w:r w:rsidRPr="000E0906">
        <w:rPr>
          <w:sz w:val="18"/>
          <w:szCs w:val="18"/>
        </w:rPr>
        <w:t xml:space="preserve">data relating to authors, directors, producers and other individuals involved in the creation of the works;</w:t>
      </w:r>
    </w:p>
    <w:p w:rsidRPr="000E0906" w:rsidR="000E0906" w:rsidP="000E0906" w:rsidRDefault="000E0906" w14:paraId="6A4FFA32" w14:textId="77777777">
      <w:pPr>
        <w:numPr>
          <w:ilvl w:val="0"/>
          <w:numId w:val="17"/>
        </w:numPr>
        <w:spacing w:after="120"/>
        <w:jc w:val="both"/>
        <w:rPr>
          <w:sz w:val="18"/>
          <w:szCs w:val="18"/>
        </w:rPr>
      </w:pPr>
      <w:r w:rsidRPr="000E0906">
        <w:rPr>
          <w:sz w:val="18"/>
          <w:szCs w:val="18"/>
        </w:rPr>
        <w:t xml:space="preserve">data contained in the documentation required by the call for entries (biographies, photographs, synopses, artistic statements and similar materials);</w:t>
      </w:r>
    </w:p>
    <w:p w:rsidRPr="000E0906" w:rsidR="000E0906" w:rsidP="000E0906" w:rsidRDefault="000E0906" w14:paraId="193E2F8D" w14:textId="77777777">
      <w:pPr>
        <w:numPr>
          <w:ilvl w:val="0"/>
          <w:numId w:val="17"/>
        </w:numPr>
        <w:spacing w:after="120"/>
        <w:jc w:val="both"/>
        <w:rPr>
          <w:sz w:val="18"/>
          <w:szCs w:val="18"/>
        </w:rPr>
      </w:pPr>
      <w:r w:rsidRPr="000E0906">
        <w:rPr>
          <w:sz w:val="18"/>
          <w:szCs w:val="18"/>
        </w:rPr>
        <w:t xml:space="preserve">any additional personal data that may be contained in the materials submitted by participants.</w:t>
      </w:r>
    </w:p>
    <w:p w:rsidRPr="00D97D5D" w:rsidR="0035320B" w:rsidP="0035320B" w:rsidRDefault="008C38DB" w14:paraId="42105C44" w14:textId="380157F6">
      <w:pPr>
        <w:spacing w:after="120"/>
        <w:jc w:val="both"/>
        <w:rPr>
          <w:b/>
          <w:bCs/>
          <w:sz w:val="18"/>
          <w:szCs w:val="18"/>
        </w:rPr>
      </w:pPr>
      <w:r>
        <w:rPr>
          <w:b/>
          <w:bCs/>
          <w:sz w:val="18"/>
          <w:szCs w:val="18"/>
        </w:rPr>
        <w:t xml:space="preserve">Recipients and </w:t>
      </w:r>
      <w:r w:rsidRPr="00D97D5D" w:rsidR="0035320B">
        <w:rPr>
          <w:b/>
          <w:bCs/>
          <w:sz w:val="18"/>
          <w:szCs w:val="18"/>
        </w:rPr>
        <w:t xml:space="preserve">authorised data processors</w:t>
      </w:r>
    </w:p>
    <w:p w:rsidRPr="00F6705F" w:rsidR="00F6705F" w:rsidP="00F6705F" w:rsidRDefault="00F6705F" w14:paraId="1753C0D7" w14:textId="77777777">
      <w:pPr>
        <w:spacing w:after="120"/>
        <w:jc w:val="both"/>
        <w:rPr>
          <w:sz w:val="18"/>
          <w:szCs w:val="18"/>
        </w:rPr>
      </w:pPr>
      <w:r w:rsidRPr="00F6705F">
        <w:rPr>
          <w:sz w:val="18"/>
          <w:szCs w:val="18"/>
        </w:rPr>
        <w:t xml:space="preserve">Personal data may be disclosed to:</w:t>
      </w:r>
    </w:p>
    <w:p w:rsidRPr="00F6705F" w:rsidR="008C38DB" w:rsidP="008C38DB" w:rsidRDefault="008C38DB" w14:paraId="7C97CC66" w14:textId="77777777">
      <w:pPr>
        <w:numPr>
          <w:ilvl w:val="0"/>
          <w:numId w:val="23"/>
        </w:numPr>
        <w:spacing w:after="120"/>
        <w:jc w:val="both"/>
        <w:rPr>
          <w:sz w:val="18"/>
          <w:szCs w:val="18"/>
        </w:rPr>
      </w:pPr>
      <w:r w:rsidRPr="008C38DB">
        <w:rPr>
          <w:sz w:val="18"/>
          <w:szCs w:val="18"/>
        </w:rPr>
        <w:t xml:space="preserve">the </w:t>
      </w:r>
      <w:r w:rsidRPr="008C38DB">
        <w:rPr>
          <w:sz w:val="18"/>
          <w:szCs w:val="18"/>
        </w:rPr>
        <w:t xml:space="preserve">FilmFreeway</w:t>
      </w:r>
      <w:r w:rsidRPr="008C38DB">
        <w:rPr>
          <w:sz w:val="18"/>
          <w:szCs w:val="18"/>
        </w:rPr>
        <w:t xml:space="preserve"> platform </w:t>
      </w:r>
      <w:r w:rsidRPr="008C38DB">
        <w:rPr>
          <w:sz w:val="18"/>
          <w:szCs w:val="18"/>
        </w:rPr>
        <w:t xml:space="preserve">used to manage applications</w:t>
      </w:r>
    </w:p>
    <w:p w:rsidRPr="00F6705F" w:rsidR="00F6705F" w:rsidP="00F6705F" w:rsidRDefault="00F6705F" w14:paraId="0319C164" w14:textId="77777777">
      <w:pPr>
        <w:numPr>
          <w:ilvl w:val="0"/>
          <w:numId w:val="23"/>
        </w:numPr>
        <w:spacing w:after="120"/>
        <w:jc w:val="both"/>
        <w:rPr>
          <w:sz w:val="18"/>
          <w:szCs w:val="18"/>
        </w:rPr>
      </w:pPr>
      <w:r w:rsidRPr="00F6705F">
        <w:rPr>
          <w:sz w:val="18"/>
          <w:szCs w:val="18"/>
        </w:rPr>
        <w:t xml:space="preserve">members of the Jury and the Selection Committee;</w:t>
      </w:r>
    </w:p>
    <w:p w:rsidR="00F6705F" w:rsidP="00F6705F" w:rsidRDefault="00F6705F" w14:paraId="0E1CBF2C" w14:textId="77777777">
      <w:pPr>
        <w:numPr>
          <w:ilvl w:val="0"/>
          <w:numId w:val="23"/>
        </w:numPr>
        <w:spacing w:after="120"/>
        <w:jc w:val="both"/>
        <w:rPr>
          <w:sz w:val="18"/>
          <w:szCs w:val="18"/>
        </w:rPr>
      </w:pPr>
      <w:r w:rsidRPr="00F6705F">
        <w:rPr>
          <w:sz w:val="18"/>
          <w:szCs w:val="18"/>
        </w:rPr>
        <w:t xml:space="preserve">the Data Controller’s staff and consultants;</w:t>
      </w:r>
    </w:p>
    <w:p w:rsidRPr="00F6705F" w:rsidR="00F6705F" w:rsidP="00F6705F" w:rsidRDefault="00F6705F" w14:paraId="7FDEA40B" w14:textId="77777777">
      <w:pPr>
        <w:numPr>
          <w:ilvl w:val="0"/>
          <w:numId w:val="23"/>
        </w:numPr>
        <w:spacing w:after="120"/>
        <w:jc w:val="both"/>
        <w:rPr>
          <w:sz w:val="18"/>
          <w:szCs w:val="18"/>
        </w:rPr>
      </w:pPr>
      <w:r w:rsidRPr="00F6705F">
        <w:rPr>
          <w:sz w:val="18"/>
          <w:szCs w:val="18"/>
        </w:rPr>
        <w:t xml:space="preserve">parties providing technical, administrative, organisational and IT services relating to the management of the Festival;</w:t>
      </w:r>
    </w:p>
    <w:p w:rsidRPr="00F6705F" w:rsidR="00F6705F" w:rsidP="00F6705F" w:rsidRDefault="00F6705F" w14:paraId="1B483F85" w14:textId="77777777">
      <w:pPr>
        <w:numPr>
          <w:ilvl w:val="0"/>
          <w:numId w:val="23"/>
        </w:numPr>
        <w:spacing w:after="120"/>
        <w:jc w:val="both"/>
        <w:rPr>
          <w:sz w:val="18"/>
          <w:szCs w:val="18"/>
        </w:rPr>
      </w:pPr>
      <w:r w:rsidRPr="00F6705F">
        <w:rPr>
          <w:sz w:val="18"/>
          <w:szCs w:val="18"/>
        </w:rPr>
        <w:lastRenderedPageBreak/>
      </w:r>
      <w:r w:rsidRPr="00F6705F">
        <w:rPr>
          <w:sz w:val="18"/>
          <w:szCs w:val="18"/>
        </w:rPr>
        <w:t xml:space="preserve">public or private entities in the cases provided for by law.</w:t>
      </w:r>
    </w:p>
    <w:p w:rsidR="00F6705F" w:rsidP="00F6705F" w:rsidRDefault="00F6705F" w14:paraId="3DB99F2B" w14:textId="77777777">
      <w:pPr>
        <w:spacing w:after="120"/>
        <w:jc w:val="both"/>
        <w:rPr>
          <w:sz w:val="18"/>
          <w:szCs w:val="18"/>
        </w:rPr>
      </w:pPr>
      <w:r w:rsidRPr="00F6705F">
        <w:rPr>
          <w:sz w:val="18"/>
          <w:szCs w:val="18"/>
        </w:rPr>
        <w:t xml:space="preserve">The data will be processed exclusively by authorised persons or by data processors appointed in accordance with Article 28 of the GDPR.</w:t>
      </w:r>
    </w:p>
    <w:p w:rsidRPr="00F6705F" w:rsidR="00716359" w:rsidP="00F6705F" w:rsidRDefault="00716359" w14:paraId="510E685A" w14:textId="3AC7E85E">
      <w:pPr>
        <w:spacing w:after="120"/>
        <w:jc w:val="both"/>
        <w:rPr>
          <w:sz w:val="18"/>
          <w:szCs w:val="18"/>
        </w:rPr>
      </w:pPr>
      <w:r w:rsidRPr="00D97D5D">
        <w:rPr>
          <w:sz w:val="18"/>
          <w:szCs w:val="18"/>
        </w:rPr>
        <w:t xml:space="preserve">Any transfers outside the European Union to </w:t>
      </w:r>
      <w:r w:rsidRPr="00D97D5D">
        <w:rPr>
          <w:sz w:val="18"/>
          <w:szCs w:val="18"/>
        </w:rPr>
        <w:t xml:space="preserve">third</w:t>
      </w:r>
      <w:r w:rsidRPr="00D97D5D">
        <w:rPr>
          <w:sz w:val="18"/>
          <w:szCs w:val="18"/>
        </w:rPr>
        <w:t xml:space="preserve"> countries </w:t>
      </w:r>
      <w:r w:rsidRPr="00D97D5D">
        <w:rPr>
          <w:sz w:val="18"/>
          <w:szCs w:val="18"/>
        </w:rPr>
        <w:t xml:space="preserve">will be carried out in accordance with Articles 44 et seq. of the GDPR.</w:t>
      </w:r>
    </w:p>
    <w:p w:rsidRPr="00716359" w:rsidR="00716359" w:rsidP="00716359" w:rsidRDefault="00716359" w14:paraId="53EC805C" w14:textId="77777777">
      <w:pPr>
        <w:spacing w:after="120"/>
        <w:jc w:val="both"/>
        <w:rPr>
          <w:b/>
          <w:bCs/>
          <w:sz w:val="18"/>
          <w:szCs w:val="18"/>
        </w:rPr>
      </w:pPr>
      <w:r w:rsidRPr="00716359">
        <w:rPr>
          <w:b/>
          <w:bCs/>
          <w:sz w:val="18"/>
          <w:szCs w:val="18"/>
        </w:rPr>
        <w:t xml:space="preserve">Disclosure of data</w:t>
      </w:r>
    </w:p>
    <w:p w:rsidRPr="00716359" w:rsidR="00716359" w:rsidP="00716359" w:rsidRDefault="00716359" w14:paraId="4F942607" w14:textId="1F351ED4">
      <w:pPr>
        <w:spacing w:after="120"/>
        <w:jc w:val="both"/>
        <w:rPr>
          <w:sz w:val="18"/>
          <w:szCs w:val="18"/>
        </w:rPr>
      </w:pPr>
      <w:r w:rsidRPr="00716359">
        <w:rPr>
          <w:sz w:val="18"/>
          <w:szCs w:val="18"/>
        </w:rPr>
        <w:t xml:space="preserve">Identifying details, biographies, photographs and information relating to the selected works may be published and disseminated via:</w:t>
      </w:r>
    </w:p>
    <w:p w:rsidRPr="00716359" w:rsidR="00716359" w:rsidP="00716359" w:rsidRDefault="00716359" w14:paraId="0183B5BC" w14:textId="77777777">
      <w:pPr>
        <w:numPr>
          <w:ilvl w:val="0"/>
          <w:numId w:val="24"/>
        </w:numPr>
        <w:spacing w:after="120"/>
        <w:jc w:val="both"/>
        <w:rPr>
          <w:sz w:val="18"/>
          <w:szCs w:val="18"/>
        </w:rPr>
      </w:pPr>
      <w:r w:rsidRPr="00716359">
        <w:rPr>
          <w:sz w:val="18"/>
          <w:szCs w:val="18"/>
        </w:rPr>
        <w:t xml:space="preserve">the Festival’s website;</w:t>
      </w:r>
    </w:p>
    <w:p w:rsidRPr="00716359" w:rsidR="00716359" w:rsidP="00716359" w:rsidRDefault="00716359" w14:paraId="34DFA2F2" w14:textId="77777777">
      <w:pPr>
        <w:numPr>
          <w:ilvl w:val="0"/>
          <w:numId w:val="24"/>
        </w:numPr>
        <w:spacing w:after="120"/>
        <w:jc w:val="both"/>
        <w:rPr>
          <w:sz w:val="18"/>
          <w:szCs w:val="18"/>
        </w:rPr>
      </w:pPr>
      <w:r w:rsidRPr="00716359">
        <w:rPr>
          <w:sz w:val="18"/>
          <w:szCs w:val="18"/>
        </w:rPr>
        <w:t xml:space="preserve">catalogues and information materials;</w:t>
      </w:r>
    </w:p>
    <w:p w:rsidRPr="00716359" w:rsidR="00716359" w:rsidP="00716359" w:rsidRDefault="00716359" w14:paraId="027AF9DB" w14:textId="77777777">
      <w:pPr>
        <w:numPr>
          <w:ilvl w:val="0"/>
          <w:numId w:val="24"/>
        </w:numPr>
        <w:spacing w:after="120"/>
        <w:jc w:val="both"/>
        <w:rPr>
          <w:sz w:val="18"/>
          <w:szCs w:val="18"/>
        </w:rPr>
      </w:pPr>
      <w:r w:rsidRPr="00716359">
        <w:rPr>
          <w:sz w:val="18"/>
          <w:szCs w:val="18"/>
        </w:rPr>
        <w:t xml:space="preserve">press releases;</w:t>
      </w:r>
    </w:p>
    <w:p w:rsidR="00716359" w:rsidP="00716359" w:rsidRDefault="00716359" w14:paraId="42D000AA" w14:textId="77777777">
      <w:pPr>
        <w:numPr>
          <w:ilvl w:val="0"/>
          <w:numId w:val="24"/>
        </w:numPr>
        <w:spacing w:after="120"/>
        <w:jc w:val="both"/>
        <w:rPr>
          <w:sz w:val="18"/>
          <w:szCs w:val="18"/>
        </w:rPr>
      </w:pPr>
      <w:r w:rsidRPr="00716359">
        <w:rPr>
          <w:sz w:val="18"/>
          <w:szCs w:val="18"/>
        </w:rPr>
        <w:t xml:space="preserve">the Festival’s and the Fondazione Casa della Carità’s social media channels and institutional communication tools.</w:t>
      </w:r>
    </w:p>
    <w:p w:rsidRPr="00716359" w:rsidR="008C38DB" w:rsidP="008C38DB" w:rsidRDefault="008C38DB" w14:paraId="6904018A" w14:textId="5888CC03">
      <w:pPr>
        <w:spacing w:after="120"/>
        <w:jc w:val="both"/>
        <w:rPr>
          <w:sz w:val="18"/>
          <w:szCs w:val="18"/>
        </w:rPr>
      </w:pPr>
      <w:r w:rsidRPr="008C38DB">
        <w:rPr>
          <w:sz w:val="18"/>
          <w:szCs w:val="18"/>
        </w:rPr>
        <w:t xml:space="preserve">The publication of data on the Festival’s websites and social media channels may result in its dissemination and availability via search engines and third-party platforms.</w:t>
      </w:r>
    </w:p>
    <w:p w:rsidRPr="00D97D5D" w:rsidR="00173DBC" w:rsidP="00173DBC" w:rsidRDefault="00173DBC" w14:paraId="73102874" w14:textId="77777777">
      <w:pPr>
        <w:spacing w:after="120"/>
        <w:jc w:val="both"/>
        <w:rPr>
          <w:rFonts w:cs="Calibri"/>
          <w:b/>
          <w:bCs/>
          <w:sz w:val="18"/>
          <w:szCs w:val="18"/>
        </w:rPr>
      </w:pPr>
      <w:r w:rsidRPr="00D97D5D">
        <w:rPr>
          <w:rFonts w:cs="Calibri"/>
          <w:b/>
          <w:bCs/>
          <w:sz w:val="18"/>
          <w:szCs w:val="18"/>
        </w:rPr>
        <w:t xml:space="preserve">Methods of processing</w:t>
      </w:r>
    </w:p>
    <w:p w:rsidRPr="00D97D5D" w:rsidR="00173DBC" w:rsidP="00173DBC" w:rsidRDefault="00173DBC" w14:paraId="4DECEB17" w14:textId="00084793">
      <w:pPr>
        <w:spacing w:after="120"/>
        <w:jc w:val="both"/>
        <w:rPr>
          <w:rFonts w:cs="Calibri"/>
          <w:sz w:val="18"/>
          <w:szCs w:val="18"/>
        </w:rPr>
      </w:pPr>
      <w:r w:rsidRPr="00D97D5D">
        <w:rPr>
          <w:rFonts w:cs="Calibri"/>
          <w:sz w:val="18"/>
          <w:szCs w:val="18"/>
        </w:rPr>
        <w:t xml:space="preserve">The processing of personal data will be carried out automatically and/or manually, </w:t>
      </w:r>
      <w:r w:rsidRPr="00D97D5D" w:rsidR="00BF1168">
        <w:rPr>
          <w:rFonts w:cs="Calibri"/>
          <w:sz w:val="18"/>
          <w:szCs w:val="18"/>
        </w:rPr>
        <w:t xml:space="preserve">using electronic and paper-based tools, </w:t>
      </w:r>
      <w:r w:rsidRPr="00D97D5D">
        <w:rPr>
          <w:rFonts w:cs="Calibri"/>
          <w:sz w:val="18"/>
          <w:szCs w:val="18"/>
        </w:rPr>
        <w:t xml:space="preserve">in accordance with the provisions of Article 32 of the GDPR regarding security measures, by authorised personnel</w:t>
      </w:r>
      <w:r w:rsidRPr="00D97D5D" w:rsidR="00BF1168">
        <w:rPr>
          <w:rFonts w:cs="Calibri"/>
          <w:sz w:val="18"/>
          <w:szCs w:val="18"/>
        </w:rPr>
        <w:t xml:space="preserve">.</w:t>
      </w:r>
    </w:p>
    <w:p w:rsidRPr="00D97D5D" w:rsidR="00173DBC" w:rsidP="00173DBC" w:rsidRDefault="00173DBC" w14:paraId="1503C26D" w14:textId="58AE8D5F">
      <w:pPr>
        <w:spacing w:after="120"/>
        <w:jc w:val="both"/>
        <w:rPr>
          <w:rFonts w:cs="Calibri"/>
          <w:sz w:val="18"/>
          <w:szCs w:val="18"/>
        </w:rPr>
      </w:pPr>
      <w:r w:rsidRPr="00D97D5D">
        <w:rPr>
          <w:rFonts w:cs="Calibri"/>
          <w:sz w:val="18"/>
          <w:szCs w:val="18"/>
        </w:rPr>
        <w:t xml:space="preserve">The processing covered by this notice does not involve automated decision-making, including profiling.</w:t>
      </w:r>
    </w:p>
    <w:p w:rsidRPr="00D97D5D" w:rsidR="0035320B" w:rsidP="0035320B" w:rsidRDefault="0035320B" w14:paraId="6BED11AD" w14:textId="77777777">
      <w:pPr>
        <w:spacing w:after="120"/>
        <w:jc w:val="both"/>
        <w:rPr>
          <w:b/>
          <w:bCs/>
          <w:sz w:val="18"/>
          <w:szCs w:val="18"/>
        </w:rPr>
      </w:pPr>
      <w:r w:rsidRPr="00D97D5D">
        <w:rPr>
          <w:b/>
          <w:bCs/>
          <w:sz w:val="18"/>
          <w:szCs w:val="18"/>
        </w:rPr>
        <w:t xml:space="preserve">Data retention</w:t>
      </w:r>
    </w:p>
    <w:p w:rsidR="008C38DB" w:rsidP="00173DBC" w:rsidRDefault="00347BDD" w14:paraId="31FE1F69" w14:textId="6DBA0AE1">
      <w:pPr>
        <w:spacing w:after="120"/>
        <w:jc w:val="both"/>
        <w:rPr>
          <w:sz w:val="18"/>
          <w:szCs w:val="18"/>
        </w:rPr>
      </w:pPr>
      <w:r w:rsidRPr="00347BDD">
        <w:rPr>
          <w:sz w:val="18"/>
          <w:szCs w:val="18"/>
        </w:rPr>
        <w:t xml:space="preserve">Personal data will be retained for the entire duration of the selection process and the Festival. Thereafter, it will be retained for a period not exceeding 10 years for administrative and tax purposes and to safeguard the Data Controller’s rights</w:t>
      </w:r>
      <w:r w:rsidR="008C38DB">
        <w:rPr>
          <w:sz w:val="18"/>
          <w:szCs w:val="18"/>
        </w:rPr>
        <w:t xml:space="preserve">, </w:t>
      </w:r>
      <w:r w:rsidRPr="008C38DB" w:rsidR="008C38DB">
        <w:rPr>
          <w:sz w:val="18"/>
          <w:szCs w:val="18"/>
        </w:rPr>
        <w:t xml:space="preserve">subject to any further legal obligations</w:t>
      </w:r>
      <w:r w:rsidR="008C38DB">
        <w:rPr>
          <w:sz w:val="18"/>
          <w:szCs w:val="18"/>
        </w:rPr>
        <w:t xml:space="preserve">. </w:t>
      </w:r>
    </w:p>
    <w:p w:rsidR="00347BDD" w:rsidP="00173DBC" w:rsidRDefault="008C38DB" w14:paraId="7EFBDD55" w14:textId="646D4935">
      <w:pPr>
        <w:spacing w:after="120"/>
        <w:jc w:val="both"/>
        <w:rPr>
          <w:sz w:val="18"/>
          <w:szCs w:val="18"/>
        </w:rPr>
      </w:pPr>
      <w:r w:rsidRPr="008C38DB">
        <w:rPr>
          <w:sz w:val="18"/>
          <w:szCs w:val="18"/>
        </w:rPr>
        <w:t xml:space="preserve">Personal data contained in materials relating to works participating in the Festival (such as, for example, </w:t>
      </w:r>
      <w:r>
        <w:rPr>
          <w:sz w:val="18"/>
          <w:szCs w:val="18"/>
        </w:rPr>
        <w:t xml:space="preserve">short films, </w:t>
      </w:r>
      <w:r w:rsidRPr="008C38DB">
        <w:rPr>
          <w:sz w:val="18"/>
          <w:szCs w:val="18"/>
        </w:rPr>
        <w:t xml:space="preserve">synopses, biographies, photographs and documentation relating to the work) may be retained indefinitely in the historical archive of the Festival and the Fondazione Casa della Carità for the purposes of documentation, research, study, historical record and cultural promotion.</w:t>
      </w:r>
    </w:p>
    <w:p w:rsidRPr="00D97D5D" w:rsidR="00173DBC" w:rsidP="00173DBC" w:rsidRDefault="00173DBC" w14:paraId="5FE95AF1" w14:textId="4825416C">
      <w:pPr>
        <w:spacing w:after="120"/>
        <w:jc w:val="both"/>
        <w:rPr>
          <w:rFonts w:cs="Calibri"/>
          <w:b/>
          <w:bCs/>
          <w:sz w:val="18"/>
          <w:szCs w:val="18"/>
        </w:rPr>
      </w:pPr>
      <w:r w:rsidRPr="00D97D5D">
        <w:rPr>
          <w:rFonts w:cs="Calibri"/>
          <w:b/>
          <w:bCs/>
          <w:sz w:val="18"/>
          <w:szCs w:val="18"/>
        </w:rPr>
        <w:t xml:space="preserve">Rights of the data subject</w:t>
      </w:r>
    </w:p>
    <w:p w:rsidRPr="00D97D5D" w:rsidR="00173DBC" w:rsidP="00173DBC" w:rsidRDefault="00173DBC" w14:paraId="1652ADE3" w14:textId="77777777">
      <w:pPr>
        <w:spacing w:after="120"/>
        <w:jc w:val="both"/>
        <w:rPr>
          <w:rFonts w:cs="Calibri"/>
          <w:sz w:val="18"/>
          <w:szCs w:val="18"/>
        </w:rPr>
      </w:pPr>
      <w:r w:rsidRPr="00D97D5D">
        <w:rPr>
          <w:rFonts w:cs="Calibri"/>
          <w:sz w:val="18"/>
          <w:szCs w:val="18"/>
        </w:rPr>
        <w:t xml:space="preserve">We assure you that you may exercise the rights provided for under the GDPR at any time, and in particular:</w:t>
      </w:r>
    </w:p>
    <w:p w:rsidRPr="00D97D5D" w:rsidR="00173DBC" w:rsidP="00173DBC" w:rsidRDefault="00173DBC" w14:paraId="7CE5AB3D" w14:textId="77777777">
      <w:pPr>
        <w:pStyle w:val="Paragrafoelenco"/>
        <w:numPr>
          <w:ilvl w:val="0"/>
          <w:numId w:val="13"/>
        </w:numPr>
        <w:spacing w:after="120"/>
        <w:jc w:val="both"/>
        <w:rPr>
          <w:rFonts w:cs="Calibri"/>
          <w:sz w:val="18"/>
          <w:szCs w:val="18"/>
        </w:rPr>
      </w:pPr>
      <w:r w:rsidRPr="00D97D5D">
        <w:rPr>
          <w:rFonts w:cs="Calibri"/>
          <w:sz w:val="18"/>
          <w:szCs w:val="18"/>
        </w:rPr>
        <w:t xml:space="preserve">to request confirmation as to whether or not your personal data is held;</w:t>
      </w:r>
    </w:p>
    <w:p w:rsidRPr="00D97D5D" w:rsidR="00173DBC" w:rsidP="00173DBC" w:rsidRDefault="00173DBC" w14:paraId="11E731D5" w14:textId="77777777">
      <w:pPr>
        <w:pStyle w:val="Paragrafoelenco"/>
        <w:numPr>
          <w:ilvl w:val="0"/>
          <w:numId w:val="13"/>
        </w:numPr>
        <w:spacing w:after="120"/>
        <w:jc w:val="both"/>
        <w:rPr>
          <w:rFonts w:cs="Calibri"/>
          <w:sz w:val="18"/>
          <w:szCs w:val="18"/>
        </w:rPr>
      </w:pPr>
      <w:r w:rsidRPr="00D97D5D">
        <w:rPr>
          <w:rFonts w:cs="Calibri"/>
          <w:color w:val="211E1E"/>
          <w:sz w:val="18"/>
          <w:szCs w:val="18"/>
        </w:rPr>
        <w:t xml:space="preserve">to obtain information regarding the purposes of the processing, the categories of personal data, the recipients or categories of recipients to whom the personal data have been or will be disclosed and, where possible, the retention period; </w:t>
      </w:r>
    </w:p>
    <w:p w:rsidRPr="00D97D5D" w:rsidR="00173DBC" w:rsidP="00173DBC" w:rsidRDefault="00173DBC" w14:paraId="6D6F76CB" w14:textId="6F17AA1D">
      <w:pPr>
        <w:pStyle w:val="Paragrafoelenco"/>
        <w:numPr>
          <w:ilvl w:val="0"/>
          <w:numId w:val="13"/>
        </w:numPr>
        <w:spacing w:after="120"/>
        <w:jc w:val="both"/>
        <w:rPr>
          <w:rFonts w:cs="Calibri"/>
          <w:sz w:val="18"/>
          <w:szCs w:val="18"/>
        </w:rPr>
      </w:pPr>
      <w:r w:rsidRPr="00D97D5D">
        <w:rPr>
          <w:rFonts w:cs="Calibri"/>
          <w:color w:val="211E1E"/>
          <w:sz w:val="18"/>
          <w:szCs w:val="18"/>
        </w:rPr>
        <w:t xml:space="preserve">to have </w:t>
      </w:r>
      <w:r w:rsidR="00716359">
        <w:rPr>
          <w:rFonts w:cs="Calibri"/>
          <w:color w:val="211E1E"/>
          <w:sz w:val="18"/>
          <w:szCs w:val="18"/>
        </w:rPr>
        <w:t xml:space="preserve">inaccurate data</w:t>
      </w:r>
      <w:r w:rsidRPr="00D97D5D">
        <w:rPr>
          <w:rFonts w:cs="Calibri"/>
          <w:color w:val="211E1E"/>
          <w:sz w:val="18"/>
          <w:szCs w:val="18"/>
        </w:rPr>
        <w:t xml:space="preserve"> rectified </w:t>
      </w:r>
      <w:r w:rsidRPr="00D97D5D">
        <w:rPr>
          <w:rFonts w:cs="Calibri"/>
          <w:color w:val="211E1E"/>
          <w:sz w:val="18"/>
          <w:szCs w:val="18"/>
        </w:rPr>
        <w:t xml:space="preserve">and to have data erased </w:t>
      </w:r>
      <w:r w:rsidR="00716359">
        <w:rPr>
          <w:rFonts w:cs="Calibri"/>
          <w:color w:val="211E1E"/>
          <w:sz w:val="18"/>
          <w:szCs w:val="18"/>
        </w:rPr>
        <w:t xml:space="preserve">in the cases provided for by law</w:t>
      </w:r>
      <w:r w:rsidRPr="00D97D5D">
        <w:rPr>
          <w:rFonts w:cs="Calibri"/>
          <w:color w:val="211E1E"/>
          <w:sz w:val="18"/>
          <w:szCs w:val="18"/>
        </w:rPr>
        <w:t xml:space="preserve">;</w:t>
      </w:r>
    </w:p>
    <w:p w:rsidRPr="00D97D5D" w:rsidR="00173DBC" w:rsidP="00173DBC" w:rsidRDefault="00173DBC" w14:paraId="682D2F59" w14:textId="77777777">
      <w:pPr>
        <w:pStyle w:val="Paragrafoelenco"/>
        <w:numPr>
          <w:ilvl w:val="0"/>
          <w:numId w:val="13"/>
        </w:numPr>
        <w:spacing w:after="120"/>
        <w:jc w:val="both"/>
        <w:rPr>
          <w:rFonts w:cs="Calibri"/>
          <w:sz w:val="18"/>
          <w:szCs w:val="18"/>
        </w:rPr>
      </w:pPr>
      <w:r w:rsidRPr="00D97D5D">
        <w:rPr>
          <w:rFonts w:cs="Calibri"/>
          <w:color w:val="211E1E"/>
          <w:sz w:val="18"/>
          <w:szCs w:val="18"/>
        </w:rPr>
        <w:t xml:space="preserve">to have the processing restricted; </w:t>
      </w:r>
    </w:p>
    <w:p w:rsidRPr="00D97D5D" w:rsidR="00173DBC" w:rsidP="00173DBC" w:rsidRDefault="00173DBC" w14:paraId="287E4EDD" w14:textId="77777777">
      <w:pPr>
        <w:pStyle w:val="Paragrafoelenco"/>
        <w:numPr>
          <w:ilvl w:val="0"/>
          <w:numId w:val="13"/>
        </w:numPr>
        <w:spacing w:after="120"/>
        <w:jc w:val="both"/>
        <w:rPr>
          <w:rFonts w:cs="Calibri"/>
          <w:sz w:val="18"/>
          <w:szCs w:val="18"/>
        </w:rPr>
      </w:pPr>
      <w:r w:rsidRPr="00D97D5D">
        <w:rPr>
          <w:rFonts w:cs="Calibri"/>
          <w:color w:val="211E1E"/>
          <w:sz w:val="18"/>
          <w:szCs w:val="18"/>
        </w:rPr>
        <w:t xml:space="preserve">to obtain data portability, i.e. to receive your data from a data controller in a structured, commonly used and machine-readable format, and to transmit it to another data controller without hindrance; </w:t>
      </w:r>
    </w:p>
    <w:p w:rsidRPr="00D97D5D" w:rsidR="00173DBC" w:rsidP="00173DBC" w:rsidRDefault="00173DBC" w14:paraId="10A42C7C" w14:textId="77777777">
      <w:pPr>
        <w:pStyle w:val="Paragrafoelenco"/>
        <w:numPr>
          <w:ilvl w:val="0"/>
          <w:numId w:val="13"/>
        </w:numPr>
        <w:spacing w:after="120"/>
        <w:jc w:val="both"/>
        <w:rPr>
          <w:rFonts w:cs="Calibri"/>
          <w:sz w:val="18"/>
          <w:szCs w:val="18"/>
        </w:rPr>
      </w:pPr>
      <w:r w:rsidRPr="00D97D5D">
        <w:rPr>
          <w:rFonts w:cs="Calibri"/>
          <w:color w:val="211E1E"/>
          <w:sz w:val="18"/>
          <w:szCs w:val="18"/>
        </w:rPr>
        <w:t xml:space="preserve">to object to processing at any time, including where processing is carried out for direct marketing purposes;</w:t>
      </w:r>
    </w:p>
    <w:p w:rsidRPr="00D97D5D" w:rsidR="00B46E72" w:rsidP="00173DBC" w:rsidRDefault="00173DBC" w14:paraId="3B6F144E" w14:textId="20F78BCD">
      <w:pPr>
        <w:pStyle w:val="Paragrafoelenco"/>
        <w:numPr>
          <w:ilvl w:val="0"/>
          <w:numId w:val="13"/>
        </w:numPr>
        <w:spacing w:after="120"/>
        <w:jc w:val="both"/>
        <w:rPr>
          <w:rFonts w:cs="Calibri"/>
          <w:sz w:val="18"/>
          <w:szCs w:val="18"/>
        </w:rPr>
      </w:pPr>
      <w:r w:rsidRPr="00D97D5D">
        <w:rPr>
          <w:rFonts w:cs="Calibri"/>
          <w:color w:val="211E1E"/>
          <w:sz w:val="18"/>
          <w:szCs w:val="18"/>
        </w:rPr>
        <w:t xml:space="preserve">to object to automated decision-making relating to </w:t>
      </w:r>
      <w:r w:rsidRPr="00D97D5D">
        <w:rPr>
          <w:rFonts w:cs="Calibri"/>
          <w:color w:val="211E1E"/>
          <w:sz w:val="18"/>
          <w:szCs w:val="18"/>
        </w:rPr>
        <w:t xml:space="preserve">natural</w:t>
      </w:r>
      <w:r w:rsidRPr="00D97D5D">
        <w:rPr>
          <w:rFonts w:cs="Calibri"/>
          <w:color w:val="211E1E"/>
          <w:sz w:val="18"/>
          <w:szCs w:val="18"/>
        </w:rPr>
        <w:t xml:space="preserve"> persons</w:t>
      </w:r>
      <w:r w:rsidRPr="00D97D5D">
        <w:rPr>
          <w:rFonts w:cs="Calibri"/>
          <w:color w:val="211E1E"/>
          <w:sz w:val="18"/>
          <w:szCs w:val="18"/>
        </w:rPr>
        <w:t xml:space="preserve">, including profiling</w:t>
      </w:r>
      <w:r w:rsidR="00D97D5D">
        <w:rPr>
          <w:rFonts w:cs="Calibri"/>
          <w:color w:val="211E1E"/>
          <w:sz w:val="18"/>
          <w:szCs w:val="18"/>
        </w:rPr>
        <w:t xml:space="preserve">.</w:t>
      </w:r>
    </w:p>
    <w:p w:rsidRPr="00D97D5D" w:rsidR="00173DBC" w:rsidP="00173DBC" w:rsidRDefault="00173DBC" w14:paraId="05CD3A26" w14:textId="2F6AB5AD">
      <w:pPr>
        <w:spacing w:after="120"/>
        <w:jc w:val="both"/>
        <w:rPr>
          <w:rFonts w:cs="Calibri"/>
          <w:sz w:val="18"/>
          <w:szCs w:val="18"/>
        </w:rPr>
      </w:pPr>
      <w:r w:rsidRPr="00D97D5D">
        <w:rPr>
          <w:rFonts w:cs="Calibri"/>
          <w:sz w:val="18"/>
          <w:szCs w:val="18"/>
        </w:rPr>
        <w:t xml:space="preserve">In addition to the rights listed above, you will always have the right to lodge a complaint with the Supervisory Authority (www.garanteprivacy.it). </w:t>
      </w:r>
    </w:p>
    <w:p w:rsidRPr="00D97D5D" w:rsidR="00173DBC" w:rsidP="00173DBC" w:rsidRDefault="00173DBC" w14:paraId="2D3C6FA4" w14:textId="4BC25445">
      <w:pPr>
        <w:spacing w:after="120"/>
        <w:jc w:val="both"/>
        <w:rPr>
          <w:rFonts w:cs="Calibri"/>
          <w:sz w:val="18"/>
          <w:szCs w:val="18"/>
        </w:rPr>
      </w:pPr>
      <w:r w:rsidRPr="00D97D5D">
        <w:rPr>
          <w:rFonts w:cs="Calibri"/>
          <w:sz w:val="18"/>
          <w:szCs w:val="18"/>
        </w:rPr>
        <w:t xml:space="preserve">You may exercise your rights at any time by sending us an email </w:t>
      </w:r>
      <w:r w:rsidRPr="00D97D5D" w:rsidR="00947DCC">
        <w:rPr>
          <w:rFonts w:cs="Calibri"/>
          <w:sz w:val="18"/>
          <w:szCs w:val="18"/>
        </w:rPr>
        <w:t xml:space="preserve">to </w:t>
      </w:r>
      <w:r w:rsidRPr="00D97D5D" w:rsidR="00947DCC">
        <w:rPr>
          <w:rFonts w:cs="Calibri"/>
          <w:sz w:val="18"/>
          <w:szCs w:val="18"/>
        </w:rPr>
        <w:t xml:space="preserve">the </w:t>
      </w:r>
      <w:r w:rsidRPr="00D97D5D" w:rsidR="00947DCC">
        <w:rPr>
          <w:rFonts w:cs="Calibri"/>
          <w:sz w:val="18"/>
          <w:szCs w:val="18"/>
        </w:rPr>
        <w:t xml:space="preserve">following </w:t>
      </w:r>
      <w:r w:rsidRPr="00D97D5D" w:rsidR="00947DCC">
        <w:rPr>
          <w:rFonts w:cs="Calibri"/>
          <w:sz w:val="18"/>
          <w:szCs w:val="18"/>
        </w:rPr>
        <w:t xml:space="preserve">address</w:t>
      </w:r>
    </w:p>
    <w:p w:rsidR="00543DC8" w:rsidP="0007298E" w:rsidRDefault="009B266F" w14:paraId="089D273F" w14:textId="56F57FAD">
      <w:pPr>
        <w:spacing w:after="120"/>
        <w:jc w:val="both"/>
        <w:rPr>
          <w:rStyle w:val="Collegamentoipertestuale"/>
          <w:sz w:val="18"/>
          <w:szCs w:val="18"/>
        </w:rPr>
      </w:pPr>
      <w:r w:rsidRPr="00D97D5D">
        <w:rPr>
          <w:sz w:val="18"/>
          <w:szCs w:val="18"/>
        </w:rPr>
        <w:t xml:space="preserve">Email</w:t>
      </w:r>
      <w:r w:rsidRPr="00D97D5D" w:rsidR="00487BEF">
        <w:rPr>
          <w:sz w:val="18"/>
          <w:szCs w:val="18"/>
        </w:rPr>
        <w:t xml:space="preserve">:  </w:t>
      </w:r>
      <w:hyperlink w:history="1" r:id="rId8">
        <w:r w:rsidRPr="00D97D5D" w:rsidR="00892CF4">
          <w:rPr>
            <w:rStyle w:val="Collegamentoipertestuale"/>
            <w:sz w:val="18"/>
            <w:szCs w:val="18"/>
          </w:rPr>
          <w:t>dpo@casadellacarita.org</w:t>
        </w:r>
      </w:hyperlink>
    </w:p>
    <w:p w:rsidRPr="00716359" w:rsidR="00716359" w:rsidP="00716359" w:rsidRDefault="00716359" w14:paraId="6B7E02E3" w14:textId="385E6D78">
      <w:pPr>
        <w:spacing w:after="120"/>
        <w:jc w:val="both"/>
        <w:rPr>
          <w:b/>
          <w:bCs/>
          <w:sz w:val="18"/>
          <w:szCs w:val="18"/>
        </w:rPr>
      </w:pPr>
      <w:r w:rsidRPr="00716359">
        <w:rPr>
          <w:b/>
          <w:bCs/>
          <w:sz w:val="18"/>
          <w:szCs w:val="18"/>
        </w:rPr>
        <w:t xml:space="preserve">Third-party data provided by the participant</w:t>
      </w:r>
    </w:p>
    <w:p w:rsidRPr="00716359" w:rsidR="00716359" w:rsidP="00716359" w:rsidRDefault="00716359" w14:paraId="5C41C1D0" w14:textId="77777777">
      <w:pPr>
        <w:spacing w:after="120"/>
        <w:jc w:val="both"/>
        <w:rPr>
          <w:sz w:val="18"/>
          <w:szCs w:val="18"/>
        </w:rPr>
      </w:pPr>
      <w:r w:rsidRPr="00716359">
        <w:rPr>
          <w:sz w:val="18"/>
          <w:szCs w:val="18"/>
        </w:rPr>
        <w:t xml:space="preserve">Any participant who provides the Festival with personal data relating to other individuals involved in the creation of the work guarantees that they have provided the data subjects with the information required by applicable legislation and that they are authorised to disclose such data to the Data Controller.</w:t>
      </w:r>
    </w:p>
    <w:p w:rsidRPr="00D97D5D" w:rsidR="00716359" w:rsidP="0007298E" w:rsidRDefault="00716359" w14:paraId="0AAB2146" w14:textId="77777777">
      <w:pPr>
        <w:spacing w:after="120"/>
        <w:jc w:val="both"/>
        <w:rPr>
          <w:sz w:val="18"/>
          <w:szCs w:val="18"/>
        </w:rPr>
      </w:pPr>
    </w:p>
    <w:sectPr w:rsidRPr="00D97D5D" w:rsidR="00716359" w:rsidSect="006A0C50">
      <w:headerReference w:type="default"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6349E" w:rsidP="001A6E1F" w:rsidRDefault="0086349E" w14:paraId="1DF34C3A" w14:textId="77777777">
      <w:pPr>
        <w:spacing w:after="0" w:line="240" w:lineRule="auto"/>
      </w:pPr>
      <w:r>
        <w:separator/>
      </w:r>
    </w:p>
  </w:endnote>
  <w:endnote w:type="continuationSeparator" w:id="0">
    <w:p w:rsidR="0086349E" w:rsidP="001A6E1F" w:rsidRDefault="0086349E" w14:paraId="784EB09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a="http://schemas.openxmlformats.org/drawingml/2006/main" xmlns:pic="http://schemas.openxmlformats.org/drawingml/2006/pictur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6E72" w:rsidRDefault="00B46E72" w14:paraId="57E633B7" w14:textId="26420F77">
    <w:pPr>
      <w:pStyle w:val="Pidipagina"/>
    </w:pPr>
    <w:r>
      <w:rPr>
        <w:noProof/>
      </w:rPr>
      <w:drawing>
        <wp:inline distT="0" distB="0" distL="0" distR="0" wp14:anchorId="4F580825" wp14:editId="7F3D4AF4">
          <wp:extent cx="5998364" cy="209550"/>
          <wp:effectExtent l="0" t="0" r="0" b="0"/>
          <wp:docPr id="1073741826" name="officeArt object" descr="Immagine 5"/>
          <wp:cNvGraphicFramePr/>
          <a:graphic xmlns:a="http://schemas.openxmlformats.org/drawingml/2006/main">
            <a:graphicData uri="http://schemas.openxmlformats.org/drawingml/2006/picture">
              <pic:pic xmlns:pic="http://schemas.openxmlformats.org/drawingml/2006/picture">
                <pic:nvPicPr>
                  <pic:cNvPr id="1073741826" name="Immagine 5" descr="Immagine 5"/>
                  <pic:cNvPicPr>
                    <a:picLocks noChangeAspect="1"/>
                  </pic:cNvPicPr>
                </pic:nvPicPr>
                <pic:blipFill>
                  <a:blip r:embed="rId1"/>
                  <a:stretch>
                    <a:fillRect/>
                  </a:stretch>
                </pic:blipFill>
                <pic:spPr>
                  <a:xfrm>
                    <a:off x="0" y="0"/>
                    <a:ext cx="5998364" cy="209550"/>
                  </a:xfrm>
                  <a:prstGeom prst="rect">
                    <a:avLst/>
                  </a:prstGeom>
                  <a:ln w="12700" cap="flat">
                    <a:noFill/>
                    <a:miter lim="400000"/>
                  </a:ln>
                  <a:effec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6349E" w:rsidP="001A6E1F" w:rsidRDefault="0086349E" w14:paraId="4D8305BD" w14:textId="77777777">
      <w:pPr>
        <w:spacing w:after="0" w:line="240" w:lineRule="auto"/>
      </w:pPr>
      <w:r>
        <w:separator/>
      </w:r>
    </w:p>
  </w:footnote>
  <w:footnote w:type="continuationSeparator" w:id="0">
    <w:p w:rsidR="0086349E" w:rsidP="001A6E1F" w:rsidRDefault="0086349E" w14:paraId="653E7F6A" w14:textId="77777777">
      <w:pPr>
        <w:spacing w:after="0" w:line="240" w:lineRule="auto"/>
      </w:pPr>
      <w:r>
        <w:continuationSeparator/>
      </w:r>
    </w:p>
  </w:footnote>
</w:footnotes>
</file>

<file path=word/header1.xml><?xml version="1.0" encoding="utf-8"?>
<w:hdr xmlns:a="http://schemas.openxmlformats.org/drawingml/2006/main" xmlns:pic="http://schemas.openxmlformats.org/drawingml/2006/pictur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46E72" w:rsidP="00B46E72" w:rsidRDefault="00B46E72" w14:paraId="1FDDA6F5" w14:textId="2305680C">
    <w:pPr>
      <w:pStyle w:val="Intestazione"/>
      <w:jc w:val="center"/>
    </w:pPr>
    <w:r>
      <w:rPr>
        <w:noProof/>
      </w:rPr>
      <w:drawing>
        <wp:inline distT="0" distB="0" distL="0" distR="0" wp14:anchorId="21756B0E" wp14:editId="3098B1A2">
          <wp:extent cx="1523307" cy="698182"/>
          <wp:effectExtent l="0" t="0" r="0" b="0"/>
          <wp:docPr id="1073741825" name="officeArt object" descr="Immagine 2"/>
          <wp:cNvGraphicFramePr/>
          <a:graphic xmlns:a="http://schemas.openxmlformats.org/drawingml/2006/main">
            <a:graphicData uri="http://schemas.openxmlformats.org/drawingml/2006/picture">
              <pic:pic xmlns:pic="http://schemas.openxmlformats.org/drawingml/2006/picture">
                <pic:nvPicPr>
                  <pic:cNvPr id="1073741825" name="Immagine 2" descr="Immagine 2"/>
                  <pic:cNvPicPr>
                    <a:picLocks noChangeAspect="1"/>
                  </pic:cNvPicPr>
                </pic:nvPicPr>
                <pic:blipFill>
                  <a:blip r:embed="rId1"/>
                  <a:stretch>
                    <a:fillRect/>
                  </a:stretch>
                </pic:blipFill>
                <pic:spPr>
                  <a:xfrm>
                    <a:off x="0" y="0"/>
                    <a:ext cx="1523307" cy="698182"/>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E01BF"/>
    <w:multiLevelType w:val="hybridMultilevel"/>
    <w:tmpl w:val="ADDE90EE"/>
    <w:lvl w:ilvl="0" w:tplc="9C446A9E">
      <w:start w:val="5"/>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79042C4"/>
    <w:multiLevelType w:val="hybridMultilevel"/>
    <w:tmpl w:val="5B32099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AE52674"/>
    <w:multiLevelType w:val="multilevel"/>
    <w:tmpl w:val="CCD83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B0347E"/>
    <w:multiLevelType w:val="hybridMultilevel"/>
    <w:tmpl w:val="4BB2772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0A36E35"/>
    <w:multiLevelType w:val="multilevel"/>
    <w:tmpl w:val="7F9C0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EC25D9"/>
    <w:multiLevelType w:val="hybridMultilevel"/>
    <w:tmpl w:val="61A46A9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626639C"/>
    <w:multiLevelType w:val="hybridMultilevel"/>
    <w:tmpl w:val="15AA5F90"/>
    <w:lvl w:ilvl="0" w:tplc="04100011">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7" w15:restartNumberingAfterBreak="0">
    <w:nsid w:val="21A14457"/>
    <w:multiLevelType w:val="hybridMultilevel"/>
    <w:tmpl w:val="D562BF7A"/>
    <w:lvl w:ilvl="0" w:tplc="3EA84498">
      <w:start w:val="1"/>
      <w:numFmt w:val="lowerLetter"/>
      <w:lvlText w:val="%1)"/>
      <w:lvlJc w:val="left"/>
      <w:pPr>
        <w:ind w:left="1080" w:hanging="360"/>
      </w:pPr>
      <w:rPr>
        <w:rFonts w:cs="Times New Roman" w:hint="default"/>
      </w:rPr>
    </w:lvl>
    <w:lvl w:ilvl="1" w:tplc="04100019" w:tentative="1">
      <w:start w:val="1"/>
      <w:numFmt w:val="lowerLetter"/>
      <w:lvlText w:val="%2."/>
      <w:lvlJc w:val="left"/>
      <w:pPr>
        <w:ind w:left="1800" w:hanging="360"/>
      </w:pPr>
      <w:rPr>
        <w:rFonts w:cs="Times New Roman"/>
      </w:rPr>
    </w:lvl>
    <w:lvl w:ilvl="2" w:tplc="0410001B" w:tentative="1">
      <w:start w:val="1"/>
      <w:numFmt w:val="lowerRoman"/>
      <w:lvlText w:val="%3."/>
      <w:lvlJc w:val="right"/>
      <w:pPr>
        <w:ind w:left="2520" w:hanging="180"/>
      </w:pPr>
      <w:rPr>
        <w:rFonts w:cs="Times New Roman"/>
      </w:rPr>
    </w:lvl>
    <w:lvl w:ilvl="3" w:tplc="0410000F" w:tentative="1">
      <w:start w:val="1"/>
      <w:numFmt w:val="decimal"/>
      <w:lvlText w:val="%4."/>
      <w:lvlJc w:val="left"/>
      <w:pPr>
        <w:ind w:left="3240" w:hanging="360"/>
      </w:pPr>
      <w:rPr>
        <w:rFonts w:cs="Times New Roman"/>
      </w:rPr>
    </w:lvl>
    <w:lvl w:ilvl="4" w:tplc="04100019" w:tentative="1">
      <w:start w:val="1"/>
      <w:numFmt w:val="lowerLetter"/>
      <w:lvlText w:val="%5."/>
      <w:lvlJc w:val="left"/>
      <w:pPr>
        <w:ind w:left="3960" w:hanging="360"/>
      </w:pPr>
      <w:rPr>
        <w:rFonts w:cs="Times New Roman"/>
      </w:rPr>
    </w:lvl>
    <w:lvl w:ilvl="5" w:tplc="0410001B" w:tentative="1">
      <w:start w:val="1"/>
      <w:numFmt w:val="lowerRoman"/>
      <w:lvlText w:val="%6."/>
      <w:lvlJc w:val="right"/>
      <w:pPr>
        <w:ind w:left="4680" w:hanging="180"/>
      </w:pPr>
      <w:rPr>
        <w:rFonts w:cs="Times New Roman"/>
      </w:rPr>
    </w:lvl>
    <w:lvl w:ilvl="6" w:tplc="0410000F" w:tentative="1">
      <w:start w:val="1"/>
      <w:numFmt w:val="decimal"/>
      <w:lvlText w:val="%7."/>
      <w:lvlJc w:val="left"/>
      <w:pPr>
        <w:ind w:left="5400" w:hanging="360"/>
      </w:pPr>
      <w:rPr>
        <w:rFonts w:cs="Times New Roman"/>
      </w:rPr>
    </w:lvl>
    <w:lvl w:ilvl="7" w:tplc="04100019" w:tentative="1">
      <w:start w:val="1"/>
      <w:numFmt w:val="lowerLetter"/>
      <w:lvlText w:val="%8."/>
      <w:lvlJc w:val="left"/>
      <w:pPr>
        <w:ind w:left="6120" w:hanging="360"/>
      </w:pPr>
      <w:rPr>
        <w:rFonts w:cs="Times New Roman"/>
      </w:rPr>
    </w:lvl>
    <w:lvl w:ilvl="8" w:tplc="0410001B" w:tentative="1">
      <w:start w:val="1"/>
      <w:numFmt w:val="lowerRoman"/>
      <w:lvlText w:val="%9."/>
      <w:lvlJc w:val="right"/>
      <w:pPr>
        <w:ind w:left="6840" w:hanging="180"/>
      </w:pPr>
      <w:rPr>
        <w:rFonts w:cs="Times New Roman"/>
      </w:rPr>
    </w:lvl>
  </w:abstractNum>
  <w:abstractNum w:abstractNumId="8" w15:restartNumberingAfterBreak="0">
    <w:nsid w:val="2C2A0F1C"/>
    <w:multiLevelType w:val="hybridMultilevel"/>
    <w:tmpl w:val="AFC82052"/>
    <w:lvl w:ilvl="0" w:tplc="91806F08">
      <w:start w:val="1"/>
      <w:numFmt w:val="bullet"/>
      <w:lvlText w:val="-"/>
      <w:lvlJc w:val="left"/>
      <w:pPr>
        <w:ind w:left="720" w:hanging="360"/>
      </w:pPr>
      <w:rPr>
        <w:rFonts w:ascii="Verdana" w:hAnsi="Verdan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4722CC8"/>
    <w:multiLevelType w:val="hybridMultilevel"/>
    <w:tmpl w:val="FCEECED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35512996"/>
    <w:multiLevelType w:val="multilevel"/>
    <w:tmpl w:val="77D22582"/>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7C06C2"/>
    <w:multiLevelType w:val="hybridMultilevel"/>
    <w:tmpl w:val="27F657F0"/>
    <w:lvl w:ilvl="0" w:tplc="04100011">
      <w:start w:val="1"/>
      <w:numFmt w:val="decimal"/>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2" w15:restartNumberingAfterBreak="0">
    <w:nsid w:val="3F957D32"/>
    <w:multiLevelType w:val="hybridMultilevel"/>
    <w:tmpl w:val="55B0B088"/>
    <w:lvl w:ilvl="0" w:tplc="04100017">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3" w15:restartNumberingAfterBreak="0">
    <w:nsid w:val="48F10B60"/>
    <w:multiLevelType w:val="hybridMultilevel"/>
    <w:tmpl w:val="B9569206"/>
    <w:lvl w:ilvl="0" w:tplc="66F07444">
      <w:start w:val="1"/>
      <w:numFmt w:val="decimal"/>
      <w:lvlText w:val="%1)"/>
      <w:lvlJc w:val="left"/>
      <w:pPr>
        <w:ind w:left="720" w:hanging="360"/>
      </w:pPr>
      <w:rPr>
        <w:rFonts w:ascii="Calibri" w:hAnsi="Calibri"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4B0C55D7"/>
    <w:multiLevelType w:val="hybridMultilevel"/>
    <w:tmpl w:val="1AF46834"/>
    <w:lvl w:ilvl="0" w:tplc="42E4A316">
      <w:start w:val="5"/>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4BA24AA8"/>
    <w:multiLevelType w:val="hybridMultilevel"/>
    <w:tmpl w:val="5D50354E"/>
    <w:lvl w:ilvl="0" w:tplc="0410000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4E863F79"/>
    <w:multiLevelType w:val="hybridMultilevel"/>
    <w:tmpl w:val="74DC82D6"/>
    <w:lvl w:ilvl="0" w:tplc="04100017">
      <w:start w:val="1"/>
      <w:numFmt w:val="lowerLetter"/>
      <w:lvlText w:val="%1)"/>
      <w:lvlJc w:val="left"/>
      <w:pPr>
        <w:ind w:left="720" w:hanging="360"/>
      </w:pPr>
      <w:rPr>
        <w:rFonts w:cs="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52012C1E"/>
    <w:multiLevelType w:val="hybridMultilevel"/>
    <w:tmpl w:val="0134A8F4"/>
    <w:lvl w:ilvl="0" w:tplc="04100017">
      <w:start w:val="1"/>
      <w:numFmt w:val="lowerLetter"/>
      <w:lvlText w:val="%1)"/>
      <w:lvlJc w:val="left"/>
      <w:pPr>
        <w:ind w:left="1068" w:hanging="360"/>
      </w:pPr>
      <w:rPr>
        <w:rFonts w:cs="Times New Roman" w:hint="default"/>
      </w:rPr>
    </w:lvl>
    <w:lvl w:ilvl="1" w:tplc="E9FAD10C">
      <w:start w:val="1"/>
      <w:numFmt w:val="lowerLetter"/>
      <w:lvlText w:val="%2)"/>
      <w:lvlJc w:val="left"/>
      <w:pPr>
        <w:ind w:left="1788" w:hanging="360"/>
      </w:pPr>
      <w:rPr>
        <w:rFonts w:cs="Times New Roman" w:hint="default"/>
      </w:rPr>
    </w:lvl>
    <w:lvl w:ilvl="2" w:tplc="0410001B" w:tentative="1">
      <w:start w:val="1"/>
      <w:numFmt w:val="lowerRoman"/>
      <w:lvlText w:val="%3."/>
      <w:lvlJc w:val="right"/>
      <w:pPr>
        <w:ind w:left="2508" w:hanging="180"/>
      </w:pPr>
      <w:rPr>
        <w:rFonts w:cs="Times New Roman"/>
      </w:rPr>
    </w:lvl>
    <w:lvl w:ilvl="3" w:tplc="0410000F" w:tentative="1">
      <w:start w:val="1"/>
      <w:numFmt w:val="decimal"/>
      <w:lvlText w:val="%4."/>
      <w:lvlJc w:val="left"/>
      <w:pPr>
        <w:ind w:left="3228" w:hanging="360"/>
      </w:pPr>
      <w:rPr>
        <w:rFonts w:cs="Times New Roman"/>
      </w:rPr>
    </w:lvl>
    <w:lvl w:ilvl="4" w:tplc="04100019" w:tentative="1">
      <w:start w:val="1"/>
      <w:numFmt w:val="lowerLetter"/>
      <w:lvlText w:val="%5."/>
      <w:lvlJc w:val="left"/>
      <w:pPr>
        <w:ind w:left="3948" w:hanging="360"/>
      </w:pPr>
      <w:rPr>
        <w:rFonts w:cs="Times New Roman"/>
      </w:rPr>
    </w:lvl>
    <w:lvl w:ilvl="5" w:tplc="0410001B" w:tentative="1">
      <w:start w:val="1"/>
      <w:numFmt w:val="lowerRoman"/>
      <w:lvlText w:val="%6."/>
      <w:lvlJc w:val="right"/>
      <w:pPr>
        <w:ind w:left="4668" w:hanging="180"/>
      </w:pPr>
      <w:rPr>
        <w:rFonts w:cs="Times New Roman"/>
      </w:rPr>
    </w:lvl>
    <w:lvl w:ilvl="6" w:tplc="0410000F" w:tentative="1">
      <w:start w:val="1"/>
      <w:numFmt w:val="decimal"/>
      <w:lvlText w:val="%7."/>
      <w:lvlJc w:val="left"/>
      <w:pPr>
        <w:ind w:left="5388" w:hanging="360"/>
      </w:pPr>
      <w:rPr>
        <w:rFonts w:cs="Times New Roman"/>
      </w:rPr>
    </w:lvl>
    <w:lvl w:ilvl="7" w:tplc="04100019" w:tentative="1">
      <w:start w:val="1"/>
      <w:numFmt w:val="lowerLetter"/>
      <w:lvlText w:val="%8."/>
      <w:lvlJc w:val="left"/>
      <w:pPr>
        <w:ind w:left="6108" w:hanging="360"/>
      </w:pPr>
      <w:rPr>
        <w:rFonts w:cs="Times New Roman"/>
      </w:rPr>
    </w:lvl>
    <w:lvl w:ilvl="8" w:tplc="0410001B" w:tentative="1">
      <w:start w:val="1"/>
      <w:numFmt w:val="lowerRoman"/>
      <w:lvlText w:val="%9."/>
      <w:lvlJc w:val="right"/>
      <w:pPr>
        <w:ind w:left="6828" w:hanging="180"/>
      </w:pPr>
      <w:rPr>
        <w:rFonts w:cs="Times New Roman"/>
      </w:rPr>
    </w:lvl>
  </w:abstractNum>
  <w:abstractNum w:abstractNumId="18" w15:restartNumberingAfterBreak="0">
    <w:nsid w:val="5558526D"/>
    <w:multiLevelType w:val="hybridMultilevel"/>
    <w:tmpl w:val="CCB60E02"/>
    <w:lvl w:ilvl="0" w:tplc="04100011">
      <w:start w:val="1"/>
      <w:numFmt w:val="decimal"/>
      <w:lvlText w:val="%1)"/>
      <w:lvlJc w:val="left"/>
      <w:pPr>
        <w:ind w:left="1068" w:hanging="360"/>
      </w:pPr>
      <w:rPr>
        <w:rFonts w:cs="Times New Roman"/>
      </w:rPr>
    </w:lvl>
    <w:lvl w:ilvl="1" w:tplc="04100019">
      <w:start w:val="1"/>
      <w:numFmt w:val="lowerLetter"/>
      <w:lvlText w:val="%2."/>
      <w:lvlJc w:val="left"/>
      <w:pPr>
        <w:ind w:left="1788" w:hanging="360"/>
      </w:pPr>
      <w:rPr>
        <w:rFonts w:cs="Times New Roman"/>
      </w:rPr>
    </w:lvl>
    <w:lvl w:ilvl="2" w:tplc="0410001B">
      <w:start w:val="1"/>
      <w:numFmt w:val="lowerRoman"/>
      <w:lvlText w:val="%3."/>
      <w:lvlJc w:val="right"/>
      <w:pPr>
        <w:ind w:left="2508" w:hanging="180"/>
      </w:pPr>
      <w:rPr>
        <w:rFonts w:cs="Times New Roman"/>
      </w:rPr>
    </w:lvl>
    <w:lvl w:ilvl="3" w:tplc="0410000F" w:tentative="1">
      <w:start w:val="1"/>
      <w:numFmt w:val="decimal"/>
      <w:lvlText w:val="%4."/>
      <w:lvlJc w:val="left"/>
      <w:pPr>
        <w:ind w:left="3228" w:hanging="360"/>
      </w:pPr>
      <w:rPr>
        <w:rFonts w:cs="Times New Roman"/>
      </w:rPr>
    </w:lvl>
    <w:lvl w:ilvl="4" w:tplc="04100019" w:tentative="1">
      <w:start w:val="1"/>
      <w:numFmt w:val="lowerLetter"/>
      <w:lvlText w:val="%5."/>
      <w:lvlJc w:val="left"/>
      <w:pPr>
        <w:ind w:left="3948" w:hanging="360"/>
      </w:pPr>
      <w:rPr>
        <w:rFonts w:cs="Times New Roman"/>
      </w:rPr>
    </w:lvl>
    <w:lvl w:ilvl="5" w:tplc="0410001B" w:tentative="1">
      <w:start w:val="1"/>
      <w:numFmt w:val="lowerRoman"/>
      <w:lvlText w:val="%6."/>
      <w:lvlJc w:val="right"/>
      <w:pPr>
        <w:ind w:left="4668" w:hanging="180"/>
      </w:pPr>
      <w:rPr>
        <w:rFonts w:cs="Times New Roman"/>
      </w:rPr>
    </w:lvl>
    <w:lvl w:ilvl="6" w:tplc="0410000F" w:tentative="1">
      <w:start w:val="1"/>
      <w:numFmt w:val="decimal"/>
      <w:lvlText w:val="%7."/>
      <w:lvlJc w:val="left"/>
      <w:pPr>
        <w:ind w:left="5388" w:hanging="360"/>
      </w:pPr>
      <w:rPr>
        <w:rFonts w:cs="Times New Roman"/>
      </w:rPr>
    </w:lvl>
    <w:lvl w:ilvl="7" w:tplc="04100019" w:tentative="1">
      <w:start w:val="1"/>
      <w:numFmt w:val="lowerLetter"/>
      <w:lvlText w:val="%8."/>
      <w:lvlJc w:val="left"/>
      <w:pPr>
        <w:ind w:left="6108" w:hanging="360"/>
      </w:pPr>
      <w:rPr>
        <w:rFonts w:cs="Times New Roman"/>
      </w:rPr>
    </w:lvl>
    <w:lvl w:ilvl="8" w:tplc="0410001B" w:tentative="1">
      <w:start w:val="1"/>
      <w:numFmt w:val="lowerRoman"/>
      <w:lvlText w:val="%9."/>
      <w:lvlJc w:val="right"/>
      <w:pPr>
        <w:ind w:left="6828" w:hanging="180"/>
      </w:pPr>
      <w:rPr>
        <w:rFonts w:cs="Times New Roman"/>
      </w:rPr>
    </w:lvl>
  </w:abstractNum>
  <w:abstractNum w:abstractNumId="19" w15:restartNumberingAfterBreak="0">
    <w:nsid w:val="5DCD471B"/>
    <w:multiLevelType w:val="hybridMultilevel"/>
    <w:tmpl w:val="C10EE4C4"/>
    <w:lvl w:ilvl="0" w:tplc="C8445106">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0" w15:restartNumberingAfterBreak="0">
    <w:nsid w:val="60D06582"/>
    <w:multiLevelType w:val="multilevel"/>
    <w:tmpl w:val="E57C7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C5704D"/>
    <w:multiLevelType w:val="multilevel"/>
    <w:tmpl w:val="FE7A2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4145C8"/>
    <w:multiLevelType w:val="hybridMultilevel"/>
    <w:tmpl w:val="91E0C006"/>
    <w:lvl w:ilvl="0" w:tplc="04100011">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3" w15:restartNumberingAfterBreak="0">
    <w:nsid w:val="761D1A17"/>
    <w:multiLevelType w:val="hybridMultilevel"/>
    <w:tmpl w:val="33A254E4"/>
    <w:lvl w:ilvl="0" w:tplc="C9F09F6A">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145004159">
    <w:abstractNumId w:val="18"/>
  </w:num>
  <w:num w:numId="2" w16cid:durableId="1146821201">
    <w:abstractNumId w:val="17"/>
  </w:num>
  <w:num w:numId="3" w16cid:durableId="1281650501">
    <w:abstractNumId w:val="11"/>
  </w:num>
  <w:num w:numId="4" w16cid:durableId="725102058">
    <w:abstractNumId w:val="14"/>
  </w:num>
  <w:num w:numId="5" w16cid:durableId="72511607">
    <w:abstractNumId w:val="0"/>
  </w:num>
  <w:num w:numId="6" w16cid:durableId="55788164">
    <w:abstractNumId w:val="16"/>
  </w:num>
  <w:num w:numId="7" w16cid:durableId="1084032201">
    <w:abstractNumId w:val="19"/>
  </w:num>
  <w:num w:numId="8" w16cid:durableId="613438101">
    <w:abstractNumId w:val="7"/>
  </w:num>
  <w:num w:numId="9" w16cid:durableId="174077874">
    <w:abstractNumId w:val="6"/>
  </w:num>
  <w:num w:numId="10" w16cid:durableId="531383423">
    <w:abstractNumId w:val="22"/>
  </w:num>
  <w:num w:numId="11" w16cid:durableId="1437479208">
    <w:abstractNumId w:val="8"/>
  </w:num>
  <w:num w:numId="12" w16cid:durableId="1024211172">
    <w:abstractNumId w:val="23"/>
  </w:num>
  <w:num w:numId="13" w16cid:durableId="1125197413">
    <w:abstractNumId w:val="5"/>
  </w:num>
  <w:num w:numId="14" w16cid:durableId="1911883842">
    <w:abstractNumId w:val="13"/>
  </w:num>
  <w:num w:numId="15" w16cid:durableId="1049652247">
    <w:abstractNumId w:val="9"/>
  </w:num>
  <w:num w:numId="16" w16cid:durableId="1870340050">
    <w:abstractNumId w:val="10"/>
  </w:num>
  <w:num w:numId="17" w16cid:durableId="985428769">
    <w:abstractNumId w:val="20"/>
  </w:num>
  <w:num w:numId="18" w16cid:durableId="979262189">
    <w:abstractNumId w:val="1"/>
  </w:num>
  <w:num w:numId="19" w16cid:durableId="483400636">
    <w:abstractNumId w:val="3"/>
  </w:num>
  <w:num w:numId="20" w16cid:durableId="2106412869">
    <w:abstractNumId w:val="12"/>
  </w:num>
  <w:num w:numId="21" w16cid:durableId="1096754562">
    <w:abstractNumId w:val="15"/>
  </w:num>
  <w:num w:numId="22" w16cid:durableId="559631318">
    <w:abstractNumId w:val="2"/>
  </w:num>
  <w:num w:numId="23" w16cid:durableId="2117820786">
    <w:abstractNumId w:val="21"/>
  </w:num>
  <w:num w:numId="24" w16cid:durableId="15225533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3"/>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E1F"/>
    <w:rsid w:val="00000FBC"/>
    <w:rsid w:val="00006644"/>
    <w:rsid w:val="000108E0"/>
    <w:rsid w:val="0001631E"/>
    <w:rsid w:val="0002135D"/>
    <w:rsid w:val="00040DF8"/>
    <w:rsid w:val="00047509"/>
    <w:rsid w:val="0005575E"/>
    <w:rsid w:val="00065002"/>
    <w:rsid w:val="000710C7"/>
    <w:rsid w:val="0007298E"/>
    <w:rsid w:val="00073077"/>
    <w:rsid w:val="00073EAA"/>
    <w:rsid w:val="000839A6"/>
    <w:rsid w:val="000848EF"/>
    <w:rsid w:val="00091470"/>
    <w:rsid w:val="000A168F"/>
    <w:rsid w:val="000A330B"/>
    <w:rsid w:val="000C4EE5"/>
    <w:rsid w:val="000D32FD"/>
    <w:rsid w:val="000D3379"/>
    <w:rsid w:val="000E0906"/>
    <w:rsid w:val="000F0043"/>
    <w:rsid w:val="000F1E81"/>
    <w:rsid w:val="000F20FC"/>
    <w:rsid w:val="000F3096"/>
    <w:rsid w:val="000F6D4F"/>
    <w:rsid w:val="00124E1E"/>
    <w:rsid w:val="00137587"/>
    <w:rsid w:val="00140B12"/>
    <w:rsid w:val="001466FA"/>
    <w:rsid w:val="00162D83"/>
    <w:rsid w:val="00173DBC"/>
    <w:rsid w:val="0018065A"/>
    <w:rsid w:val="00190B11"/>
    <w:rsid w:val="001A3B48"/>
    <w:rsid w:val="001A4A68"/>
    <w:rsid w:val="001A6E1F"/>
    <w:rsid w:val="001C7B32"/>
    <w:rsid w:val="001D5F6C"/>
    <w:rsid w:val="001E01AE"/>
    <w:rsid w:val="001E2ACA"/>
    <w:rsid w:val="001E64EB"/>
    <w:rsid w:val="001F22CC"/>
    <w:rsid w:val="001F7E6E"/>
    <w:rsid w:val="00200AB2"/>
    <w:rsid w:val="00205692"/>
    <w:rsid w:val="00211378"/>
    <w:rsid w:val="00220C38"/>
    <w:rsid w:val="002262A4"/>
    <w:rsid w:val="00240C16"/>
    <w:rsid w:val="00241B72"/>
    <w:rsid w:val="00242DE2"/>
    <w:rsid w:val="002451AC"/>
    <w:rsid w:val="00245D88"/>
    <w:rsid w:val="002470E5"/>
    <w:rsid w:val="00256F1F"/>
    <w:rsid w:val="00262AE6"/>
    <w:rsid w:val="002668C3"/>
    <w:rsid w:val="00267F69"/>
    <w:rsid w:val="00273EAD"/>
    <w:rsid w:val="00277175"/>
    <w:rsid w:val="0028221D"/>
    <w:rsid w:val="0029430F"/>
    <w:rsid w:val="00296B19"/>
    <w:rsid w:val="002A3C0A"/>
    <w:rsid w:val="002B1812"/>
    <w:rsid w:val="002B1BAC"/>
    <w:rsid w:val="002C1679"/>
    <w:rsid w:val="002C4DED"/>
    <w:rsid w:val="002E26FC"/>
    <w:rsid w:val="002E2F5F"/>
    <w:rsid w:val="0030254D"/>
    <w:rsid w:val="00302E50"/>
    <w:rsid w:val="003044D2"/>
    <w:rsid w:val="00310E8A"/>
    <w:rsid w:val="00316730"/>
    <w:rsid w:val="00324AB8"/>
    <w:rsid w:val="003301FF"/>
    <w:rsid w:val="0034048F"/>
    <w:rsid w:val="003423CC"/>
    <w:rsid w:val="00344210"/>
    <w:rsid w:val="00347BDD"/>
    <w:rsid w:val="0035320B"/>
    <w:rsid w:val="00354BF0"/>
    <w:rsid w:val="003560BB"/>
    <w:rsid w:val="0038168E"/>
    <w:rsid w:val="003929EE"/>
    <w:rsid w:val="003964AC"/>
    <w:rsid w:val="003A0E41"/>
    <w:rsid w:val="003A1F6F"/>
    <w:rsid w:val="003B3636"/>
    <w:rsid w:val="003F2BB3"/>
    <w:rsid w:val="003F54B0"/>
    <w:rsid w:val="004041E3"/>
    <w:rsid w:val="00406498"/>
    <w:rsid w:val="004068DC"/>
    <w:rsid w:val="00410D33"/>
    <w:rsid w:val="00421DD7"/>
    <w:rsid w:val="0043043C"/>
    <w:rsid w:val="004363BD"/>
    <w:rsid w:val="00437281"/>
    <w:rsid w:val="00454816"/>
    <w:rsid w:val="00455707"/>
    <w:rsid w:val="004667E0"/>
    <w:rsid w:val="00474E04"/>
    <w:rsid w:val="00487BEF"/>
    <w:rsid w:val="004A1C50"/>
    <w:rsid w:val="004C127C"/>
    <w:rsid w:val="004C3040"/>
    <w:rsid w:val="004C438D"/>
    <w:rsid w:val="004C66AF"/>
    <w:rsid w:val="004D1D1E"/>
    <w:rsid w:val="004D51D8"/>
    <w:rsid w:val="004F00DC"/>
    <w:rsid w:val="004F6608"/>
    <w:rsid w:val="0052629E"/>
    <w:rsid w:val="0054336A"/>
    <w:rsid w:val="00543DC8"/>
    <w:rsid w:val="00545D66"/>
    <w:rsid w:val="0056021C"/>
    <w:rsid w:val="00560999"/>
    <w:rsid w:val="005713EF"/>
    <w:rsid w:val="00584ACB"/>
    <w:rsid w:val="00585ACB"/>
    <w:rsid w:val="0059155B"/>
    <w:rsid w:val="005C41D1"/>
    <w:rsid w:val="005C7D5B"/>
    <w:rsid w:val="005E2E7A"/>
    <w:rsid w:val="005E3D28"/>
    <w:rsid w:val="005E785C"/>
    <w:rsid w:val="005F0F76"/>
    <w:rsid w:val="005F40FD"/>
    <w:rsid w:val="006174DB"/>
    <w:rsid w:val="00621F08"/>
    <w:rsid w:val="00623639"/>
    <w:rsid w:val="006333CE"/>
    <w:rsid w:val="006342A3"/>
    <w:rsid w:val="00634961"/>
    <w:rsid w:val="006464B6"/>
    <w:rsid w:val="00650C45"/>
    <w:rsid w:val="00673231"/>
    <w:rsid w:val="006736E2"/>
    <w:rsid w:val="00675231"/>
    <w:rsid w:val="006810CF"/>
    <w:rsid w:val="006825BE"/>
    <w:rsid w:val="00687813"/>
    <w:rsid w:val="00690E2E"/>
    <w:rsid w:val="00694355"/>
    <w:rsid w:val="006A0C50"/>
    <w:rsid w:val="006A3B27"/>
    <w:rsid w:val="006B5C01"/>
    <w:rsid w:val="006C0FC5"/>
    <w:rsid w:val="006C47A3"/>
    <w:rsid w:val="006E359C"/>
    <w:rsid w:val="006F2F05"/>
    <w:rsid w:val="00716359"/>
    <w:rsid w:val="00727FF3"/>
    <w:rsid w:val="00733A7D"/>
    <w:rsid w:val="0074062F"/>
    <w:rsid w:val="00745531"/>
    <w:rsid w:val="00747F0B"/>
    <w:rsid w:val="00756C76"/>
    <w:rsid w:val="00764A63"/>
    <w:rsid w:val="00780428"/>
    <w:rsid w:val="007813B8"/>
    <w:rsid w:val="007865B1"/>
    <w:rsid w:val="00795CED"/>
    <w:rsid w:val="007B49D4"/>
    <w:rsid w:val="007C016A"/>
    <w:rsid w:val="007E0F5D"/>
    <w:rsid w:val="007E3F4E"/>
    <w:rsid w:val="00806700"/>
    <w:rsid w:val="008076AD"/>
    <w:rsid w:val="0081052B"/>
    <w:rsid w:val="008141E4"/>
    <w:rsid w:val="008272D6"/>
    <w:rsid w:val="008456B9"/>
    <w:rsid w:val="00856A69"/>
    <w:rsid w:val="008626C9"/>
    <w:rsid w:val="008633DE"/>
    <w:rsid w:val="0086349E"/>
    <w:rsid w:val="0089293F"/>
    <w:rsid w:val="00892CF4"/>
    <w:rsid w:val="0089357A"/>
    <w:rsid w:val="00897392"/>
    <w:rsid w:val="008A05F0"/>
    <w:rsid w:val="008A591E"/>
    <w:rsid w:val="008B1595"/>
    <w:rsid w:val="008B3DD1"/>
    <w:rsid w:val="008B6169"/>
    <w:rsid w:val="008B6D9C"/>
    <w:rsid w:val="008C38DB"/>
    <w:rsid w:val="008E53F4"/>
    <w:rsid w:val="008F051E"/>
    <w:rsid w:val="008F1D1B"/>
    <w:rsid w:val="008F3406"/>
    <w:rsid w:val="008F6211"/>
    <w:rsid w:val="00901F55"/>
    <w:rsid w:val="00907DD9"/>
    <w:rsid w:val="009125B6"/>
    <w:rsid w:val="00927782"/>
    <w:rsid w:val="009347AE"/>
    <w:rsid w:val="00934928"/>
    <w:rsid w:val="00935CE7"/>
    <w:rsid w:val="009447B4"/>
    <w:rsid w:val="0094742D"/>
    <w:rsid w:val="00947DCC"/>
    <w:rsid w:val="00955AC0"/>
    <w:rsid w:val="00977FEB"/>
    <w:rsid w:val="009819FB"/>
    <w:rsid w:val="00987F3C"/>
    <w:rsid w:val="00990F9D"/>
    <w:rsid w:val="009A310C"/>
    <w:rsid w:val="009A6589"/>
    <w:rsid w:val="009B266F"/>
    <w:rsid w:val="009B3206"/>
    <w:rsid w:val="009B385C"/>
    <w:rsid w:val="009B7A2A"/>
    <w:rsid w:val="009C3C9B"/>
    <w:rsid w:val="009C78B2"/>
    <w:rsid w:val="009D0177"/>
    <w:rsid w:val="009E44CC"/>
    <w:rsid w:val="009E4B10"/>
    <w:rsid w:val="009F2573"/>
    <w:rsid w:val="009F52A2"/>
    <w:rsid w:val="009F5EE3"/>
    <w:rsid w:val="009F5FCB"/>
    <w:rsid w:val="009F7F2D"/>
    <w:rsid w:val="00A064CC"/>
    <w:rsid w:val="00A1384F"/>
    <w:rsid w:val="00A14045"/>
    <w:rsid w:val="00A21019"/>
    <w:rsid w:val="00A3072B"/>
    <w:rsid w:val="00A307A7"/>
    <w:rsid w:val="00A3376A"/>
    <w:rsid w:val="00A3621D"/>
    <w:rsid w:val="00A37BBF"/>
    <w:rsid w:val="00A43B09"/>
    <w:rsid w:val="00A64995"/>
    <w:rsid w:val="00A765EC"/>
    <w:rsid w:val="00A87D5E"/>
    <w:rsid w:val="00A97F3A"/>
    <w:rsid w:val="00AA5B1F"/>
    <w:rsid w:val="00AB0834"/>
    <w:rsid w:val="00AB5F18"/>
    <w:rsid w:val="00AC6469"/>
    <w:rsid w:val="00AE3F1F"/>
    <w:rsid w:val="00AE512C"/>
    <w:rsid w:val="00AF6C0C"/>
    <w:rsid w:val="00B21CB2"/>
    <w:rsid w:val="00B34A8F"/>
    <w:rsid w:val="00B37AD9"/>
    <w:rsid w:val="00B41416"/>
    <w:rsid w:val="00B432E1"/>
    <w:rsid w:val="00B4671A"/>
    <w:rsid w:val="00B46E72"/>
    <w:rsid w:val="00B50EFC"/>
    <w:rsid w:val="00B51520"/>
    <w:rsid w:val="00B63EDD"/>
    <w:rsid w:val="00B72846"/>
    <w:rsid w:val="00B74B98"/>
    <w:rsid w:val="00B74ED0"/>
    <w:rsid w:val="00B92C8E"/>
    <w:rsid w:val="00BA40AE"/>
    <w:rsid w:val="00BC4118"/>
    <w:rsid w:val="00BD2325"/>
    <w:rsid w:val="00BD6CDB"/>
    <w:rsid w:val="00BD7CB9"/>
    <w:rsid w:val="00BE122E"/>
    <w:rsid w:val="00BF1168"/>
    <w:rsid w:val="00BF3BAE"/>
    <w:rsid w:val="00C01DB3"/>
    <w:rsid w:val="00C03379"/>
    <w:rsid w:val="00C06389"/>
    <w:rsid w:val="00C07305"/>
    <w:rsid w:val="00C134F0"/>
    <w:rsid w:val="00C14A57"/>
    <w:rsid w:val="00C15152"/>
    <w:rsid w:val="00C2049A"/>
    <w:rsid w:val="00C27B80"/>
    <w:rsid w:val="00C36803"/>
    <w:rsid w:val="00C40B5A"/>
    <w:rsid w:val="00C41F54"/>
    <w:rsid w:val="00C5492D"/>
    <w:rsid w:val="00C55306"/>
    <w:rsid w:val="00C56100"/>
    <w:rsid w:val="00C562AE"/>
    <w:rsid w:val="00C56380"/>
    <w:rsid w:val="00C70A66"/>
    <w:rsid w:val="00C92103"/>
    <w:rsid w:val="00C92132"/>
    <w:rsid w:val="00C92188"/>
    <w:rsid w:val="00CA2EF6"/>
    <w:rsid w:val="00CA4063"/>
    <w:rsid w:val="00CA4710"/>
    <w:rsid w:val="00CA76C5"/>
    <w:rsid w:val="00CB6E49"/>
    <w:rsid w:val="00CC2C6E"/>
    <w:rsid w:val="00CC3159"/>
    <w:rsid w:val="00CC5E97"/>
    <w:rsid w:val="00CD772F"/>
    <w:rsid w:val="00CE143E"/>
    <w:rsid w:val="00CE4EFB"/>
    <w:rsid w:val="00CE73C2"/>
    <w:rsid w:val="00CE7C90"/>
    <w:rsid w:val="00CF3960"/>
    <w:rsid w:val="00CF7EAF"/>
    <w:rsid w:val="00D02A79"/>
    <w:rsid w:val="00D03C3E"/>
    <w:rsid w:val="00D11298"/>
    <w:rsid w:val="00D12839"/>
    <w:rsid w:val="00D12BA9"/>
    <w:rsid w:val="00D14D77"/>
    <w:rsid w:val="00D23EAB"/>
    <w:rsid w:val="00D25D7B"/>
    <w:rsid w:val="00D26F20"/>
    <w:rsid w:val="00D4364A"/>
    <w:rsid w:val="00D45BA8"/>
    <w:rsid w:val="00D51329"/>
    <w:rsid w:val="00D53BA1"/>
    <w:rsid w:val="00D541F8"/>
    <w:rsid w:val="00D5446D"/>
    <w:rsid w:val="00D553A9"/>
    <w:rsid w:val="00D55DDC"/>
    <w:rsid w:val="00D560D6"/>
    <w:rsid w:val="00D57DF1"/>
    <w:rsid w:val="00D62213"/>
    <w:rsid w:val="00D773A4"/>
    <w:rsid w:val="00D84EAC"/>
    <w:rsid w:val="00D917D4"/>
    <w:rsid w:val="00D97D5D"/>
    <w:rsid w:val="00DA0582"/>
    <w:rsid w:val="00DA0625"/>
    <w:rsid w:val="00DA2265"/>
    <w:rsid w:val="00DA3B59"/>
    <w:rsid w:val="00DA7743"/>
    <w:rsid w:val="00DC33DA"/>
    <w:rsid w:val="00DE7858"/>
    <w:rsid w:val="00DF3CDC"/>
    <w:rsid w:val="00DF5933"/>
    <w:rsid w:val="00E035EF"/>
    <w:rsid w:val="00E10254"/>
    <w:rsid w:val="00E114EC"/>
    <w:rsid w:val="00E11A6A"/>
    <w:rsid w:val="00E129C0"/>
    <w:rsid w:val="00E16284"/>
    <w:rsid w:val="00E3273D"/>
    <w:rsid w:val="00E34ED3"/>
    <w:rsid w:val="00E37C43"/>
    <w:rsid w:val="00E4175D"/>
    <w:rsid w:val="00E41E3B"/>
    <w:rsid w:val="00E429BF"/>
    <w:rsid w:val="00E55FCE"/>
    <w:rsid w:val="00E560CB"/>
    <w:rsid w:val="00E56C8F"/>
    <w:rsid w:val="00E608CC"/>
    <w:rsid w:val="00E6226B"/>
    <w:rsid w:val="00E62857"/>
    <w:rsid w:val="00E645DE"/>
    <w:rsid w:val="00E66F70"/>
    <w:rsid w:val="00E838FB"/>
    <w:rsid w:val="00EA1A54"/>
    <w:rsid w:val="00EA60F1"/>
    <w:rsid w:val="00EA7D77"/>
    <w:rsid w:val="00EB39A6"/>
    <w:rsid w:val="00EB6795"/>
    <w:rsid w:val="00EC5D55"/>
    <w:rsid w:val="00ED5AD6"/>
    <w:rsid w:val="00ED72C2"/>
    <w:rsid w:val="00EE1FA1"/>
    <w:rsid w:val="00EF17FB"/>
    <w:rsid w:val="00EF1D8A"/>
    <w:rsid w:val="00EF2738"/>
    <w:rsid w:val="00EF345A"/>
    <w:rsid w:val="00F04C41"/>
    <w:rsid w:val="00F33560"/>
    <w:rsid w:val="00F42BED"/>
    <w:rsid w:val="00F47755"/>
    <w:rsid w:val="00F5589A"/>
    <w:rsid w:val="00F6705F"/>
    <w:rsid w:val="00F7293B"/>
    <w:rsid w:val="00F763BA"/>
    <w:rsid w:val="00F90CA5"/>
    <w:rsid w:val="00FA1F13"/>
    <w:rsid w:val="00FA3713"/>
    <w:rsid w:val="00FB6666"/>
    <w:rsid w:val="00FB6A08"/>
    <w:rsid w:val="00FB6F28"/>
    <w:rsid w:val="00FC6486"/>
    <w:rsid w:val="00FD00C2"/>
    <w:rsid w:val="00FD0AC8"/>
    <w:rsid w:val="00FD6D65"/>
    <w:rsid w:val="00FE4B58"/>
    <w:rsid w:val="00FF12D5"/>
    <w:rsid w:val="00FF776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909C1E1"/>
  <w15:docId w15:val="{37D49CE5-9BFC-534E-817C-5860B6C33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A6E1F"/>
    <w:pPr>
      <w:spacing w:after="160" w:line="259" w:lineRule="auto"/>
    </w:pPr>
    <w:rPr>
      <w:lang w:eastAsia="en-US"/>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1A6E1F"/>
    <w:pPr>
      <w:ind w:left="720"/>
      <w:contextualSpacing/>
    </w:pPr>
  </w:style>
  <w:style w:type="paragraph" w:styleId="Testonotaapidipagina">
    <w:name w:val="footnote text"/>
    <w:basedOn w:val="Normale"/>
    <w:link w:val="TestonotaapidipaginaCarattere"/>
    <w:uiPriority w:val="99"/>
    <w:semiHidden/>
    <w:rsid w:val="001A6E1F"/>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locked/>
    <w:rsid w:val="001A6E1F"/>
    <w:rPr>
      <w:rFonts w:cs="Times New Roman"/>
      <w:sz w:val="20"/>
      <w:szCs w:val="20"/>
    </w:rPr>
  </w:style>
  <w:style w:type="character" w:styleId="Rimandonotaapidipagina">
    <w:name w:val="footnote reference"/>
    <w:basedOn w:val="Carpredefinitoparagrafo"/>
    <w:uiPriority w:val="99"/>
    <w:semiHidden/>
    <w:rsid w:val="001A6E1F"/>
    <w:rPr>
      <w:rFonts w:cs="Times New Roman"/>
      <w:vertAlign w:val="superscript"/>
    </w:rPr>
  </w:style>
  <w:style w:type="table" w:styleId="Grigliatabella">
    <w:name w:val="Table Grid"/>
    <w:basedOn w:val="Tabellanormale"/>
    <w:uiPriority w:val="99"/>
    <w:rsid w:val="008633DE"/>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rsid w:val="002C1679"/>
    <w:rPr>
      <w:rFonts w:cs="Times New Roman"/>
      <w:color w:val="0563C1"/>
      <w:u w:val="single"/>
    </w:rPr>
  </w:style>
  <w:style w:type="character" w:customStyle="1" w:styleId="Menzionenonrisolta1">
    <w:name w:val="Menzione non risolta1"/>
    <w:basedOn w:val="Carpredefinitoparagrafo"/>
    <w:uiPriority w:val="99"/>
    <w:semiHidden/>
    <w:rsid w:val="002C1679"/>
    <w:rPr>
      <w:rFonts w:cs="Times New Roman"/>
      <w:color w:val="808080"/>
      <w:shd w:val="clear" w:color="auto" w:fill="E6E6E6"/>
    </w:rPr>
  </w:style>
  <w:style w:type="character" w:styleId="Collegamentovisitato">
    <w:name w:val="FollowedHyperlink"/>
    <w:basedOn w:val="Carpredefinitoparagrafo"/>
    <w:uiPriority w:val="99"/>
    <w:semiHidden/>
    <w:rsid w:val="008456B9"/>
    <w:rPr>
      <w:rFonts w:cs="Times New Roman"/>
      <w:color w:val="954F72"/>
      <w:u w:val="single"/>
    </w:rPr>
  </w:style>
  <w:style w:type="paragraph" w:customStyle="1" w:styleId="tcell">
    <w:name w:val="tcell"/>
    <w:basedOn w:val="Normale"/>
    <w:uiPriority w:val="99"/>
    <w:rsid w:val="00B50EFC"/>
    <w:pPr>
      <w:spacing w:before="100" w:beforeAutospacing="1" w:after="100" w:afterAutospacing="1" w:line="240" w:lineRule="auto"/>
    </w:pPr>
    <w:rPr>
      <w:rFonts w:ascii="Times New Roman" w:eastAsia="Times New Roman" w:hAnsi="Times New Roman"/>
      <w:sz w:val="24"/>
      <w:szCs w:val="24"/>
      <w:lang w:eastAsia="it-IT"/>
    </w:rPr>
  </w:style>
  <w:style w:type="paragraph" w:styleId="Testofumetto">
    <w:name w:val="Balloon Text"/>
    <w:basedOn w:val="Normale"/>
    <w:link w:val="TestofumettoCarattere"/>
    <w:uiPriority w:val="99"/>
    <w:semiHidden/>
    <w:rsid w:val="00FC6486"/>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FC6486"/>
    <w:rPr>
      <w:rFonts w:ascii="Tahoma" w:hAnsi="Tahoma" w:cs="Tahoma"/>
      <w:sz w:val="16"/>
      <w:szCs w:val="16"/>
    </w:rPr>
  </w:style>
  <w:style w:type="character" w:customStyle="1" w:styleId="Menzionenonrisolta2">
    <w:name w:val="Menzione non risolta2"/>
    <w:basedOn w:val="Carpredefinitoparagrafo"/>
    <w:uiPriority w:val="99"/>
    <w:semiHidden/>
    <w:unhideWhenUsed/>
    <w:rsid w:val="00727FF3"/>
    <w:rPr>
      <w:color w:val="605E5C"/>
      <w:shd w:val="clear" w:color="auto" w:fill="E1DFDD"/>
    </w:rPr>
  </w:style>
  <w:style w:type="paragraph" w:styleId="Intestazione">
    <w:name w:val="header"/>
    <w:basedOn w:val="Normale"/>
    <w:link w:val="IntestazioneCarattere"/>
    <w:uiPriority w:val="99"/>
    <w:unhideWhenUsed/>
    <w:rsid w:val="00B46E7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46E72"/>
    <w:rPr>
      <w:lang w:eastAsia="en-US"/>
    </w:rPr>
  </w:style>
  <w:style w:type="paragraph" w:styleId="Pidipagina">
    <w:name w:val="footer"/>
    <w:basedOn w:val="Normale"/>
    <w:link w:val="PidipaginaCarattere"/>
    <w:uiPriority w:val="99"/>
    <w:unhideWhenUsed/>
    <w:rsid w:val="00B46E7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46E72"/>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024519">
      <w:bodyDiv w:val="1"/>
      <w:marLeft w:val="0"/>
      <w:marRight w:val="0"/>
      <w:marTop w:val="0"/>
      <w:marBottom w:val="0"/>
      <w:divBdr>
        <w:top w:val="none" w:sz="0" w:space="0" w:color="auto"/>
        <w:left w:val="none" w:sz="0" w:space="0" w:color="auto"/>
        <w:bottom w:val="none" w:sz="0" w:space="0" w:color="auto"/>
        <w:right w:val="none" w:sz="0" w:space="0" w:color="auto"/>
      </w:divBdr>
    </w:div>
    <w:div w:id="184641189">
      <w:bodyDiv w:val="1"/>
      <w:marLeft w:val="0"/>
      <w:marRight w:val="0"/>
      <w:marTop w:val="0"/>
      <w:marBottom w:val="0"/>
      <w:divBdr>
        <w:top w:val="none" w:sz="0" w:space="0" w:color="auto"/>
        <w:left w:val="none" w:sz="0" w:space="0" w:color="auto"/>
        <w:bottom w:val="none" w:sz="0" w:space="0" w:color="auto"/>
        <w:right w:val="none" w:sz="0" w:space="0" w:color="auto"/>
      </w:divBdr>
    </w:div>
    <w:div w:id="290868796">
      <w:bodyDiv w:val="1"/>
      <w:marLeft w:val="0"/>
      <w:marRight w:val="0"/>
      <w:marTop w:val="0"/>
      <w:marBottom w:val="0"/>
      <w:divBdr>
        <w:top w:val="none" w:sz="0" w:space="0" w:color="auto"/>
        <w:left w:val="none" w:sz="0" w:space="0" w:color="auto"/>
        <w:bottom w:val="none" w:sz="0" w:space="0" w:color="auto"/>
        <w:right w:val="none" w:sz="0" w:space="0" w:color="auto"/>
      </w:divBdr>
    </w:div>
    <w:div w:id="339741110">
      <w:bodyDiv w:val="1"/>
      <w:marLeft w:val="0"/>
      <w:marRight w:val="0"/>
      <w:marTop w:val="0"/>
      <w:marBottom w:val="0"/>
      <w:divBdr>
        <w:top w:val="none" w:sz="0" w:space="0" w:color="auto"/>
        <w:left w:val="none" w:sz="0" w:space="0" w:color="auto"/>
        <w:bottom w:val="none" w:sz="0" w:space="0" w:color="auto"/>
        <w:right w:val="none" w:sz="0" w:space="0" w:color="auto"/>
      </w:divBdr>
    </w:div>
    <w:div w:id="411320320">
      <w:bodyDiv w:val="1"/>
      <w:marLeft w:val="0"/>
      <w:marRight w:val="0"/>
      <w:marTop w:val="0"/>
      <w:marBottom w:val="0"/>
      <w:divBdr>
        <w:top w:val="none" w:sz="0" w:space="0" w:color="auto"/>
        <w:left w:val="none" w:sz="0" w:space="0" w:color="auto"/>
        <w:bottom w:val="none" w:sz="0" w:space="0" w:color="auto"/>
        <w:right w:val="none" w:sz="0" w:space="0" w:color="auto"/>
      </w:divBdr>
    </w:div>
    <w:div w:id="465897174">
      <w:bodyDiv w:val="1"/>
      <w:marLeft w:val="0"/>
      <w:marRight w:val="0"/>
      <w:marTop w:val="0"/>
      <w:marBottom w:val="0"/>
      <w:divBdr>
        <w:top w:val="none" w:sz="0" w:space="0" w:color="auto"/>
        <w:left w:val="none" w:sz="0" w:space="0" w:color="auto"/>
        <w:bottom w:val="none" w:sz="0" w:space="0" w:color="auto"/>
        <w:right w:val="none" w:sz="0" w:space="0" w:color="auto"/>
      </w:divBdr>
      <w:divsChild>
        <w:div w:id="148833705">
          <w:marLeft w:val="0"/>
          <w:marRight w:val="0"/>
          <w:marTop w:val="0"/>
          <w:marBottom w:val="0"/>
          <w:divBdr>
            <w:top w:val="none" w:sz="0" w:space="0" w:color="auto"/>
            <w:left w:val="none" w:sz="0" w:space="0" w:color="auto"/>
            <w:bottom w:val="none" w:sz="0" w:space="0" w:color="auto"/>
            <w:right w:val="none" w:sz="0" w:space="0" w:color="auto"/>
          </w:divBdr>
          <w:divsChild>
            <w:div w:id="1912426458">
              <w:marLeft w:val="0"/>
              <w:marRight w:val="0"/>
              <w:marTop w:val="0"/>
              <w:marBottom w:val="0"/>
              <w:divBdr>
                <w:top w:val="none" w:sz="0" w:space="0" w:color="auto"/>
                <w:left w:val="none" w:sz="0" w:space="0" w:color="auto"/>
                <w:bottom w:val="none" w:sz="0" w:space="0" w:color="auto"/>
                <w:right w:val="none" w:sz="0" w:space="0" w:color="auto"/>
              </w:divBdr>
              <w:divsChild>
                <w:div w:id="1822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016059">
      <w:bodyDiv w:val="1"/>
      <w:marLeft w:val="0"/>
      <w:marRight w:val="0"/>
      <w:marTop w:val="0"/>
      <w:marBottom w:val="0"/>
      <w:divBdr>
        <w:top w:val="none" w:sz="0" w:space="0" w:color="auto"/>
        <w:left w:val="none" w:sz="0" w:space="0" w:color="auto"/>
        <w:bottom w:val="none" w:sz="0" w:space="0" w:color="auto"/>
        <w:right w:val="none" w:sz="0" w:space="0" w:color="auto"/>
      </w:divBdr>
    </w:div>
    <w:div w:id="806363364">
      <w:bodyDiv w:val="1"/>
      <w:marLeft w:val="0"/>
      <w:marRight w:val="0"/>
      <w:marTop w:val="0"/>
      <w:marBottom w:val="0"/>
      <w:divBdr>
        <w:top w:val="none" w:sz="0" w:space="0" w:color="auto"/>
        <w:left w:val="none" w:sz="0" w:space="0" w:color="auto"/>
        <w:bottom w:val="none" w:sz="0" w:space="0" w:color="auto"/>
        <w:right w:val="none" w:sz="0" w:space="0" w:color="auto"/>
      </w:divBdr>
    </w:div>
    <w:div w:id="1242908254">
      <w:bodyDiv w:val="1"/>
      <w:marLeft w:val="0"/>
      <w:marRight w:val="0"/>
      <w:marTop w:val="0"/>
      <w:marBottom w:val="0"/>
      <w:divBdr>
        <w:top w:val="none" w:sz="0" w:space="0" w:color="auto"/>
        <w:left w:val="none" w:sz="0" w:space="0" w:color="auto"/>
        <w:bottom w:val="none" w:sz="0" w:space="0" w:color="auto"/>
        <w:right w:val="none" w:sz="0" w:space="0" w:color="auto"/>
      </w:divBdr>
    </w:div>
    <w:div w:id="1414622283">
      <w:bodyDiv w:val="1"/>
      <w:marLeft w:val="0"/>
      <w:marRight w:val="0"/>
      <w:marTop w:val="0"/>
      <w:marBottom w:val="0"/>
      <w:divBdr>
        <w:top w:val="none" w:sz="0" w:space="0" w:color="auto"/>
        <w:left w:val="none" w:sz="0" w:space="0" w:color="auto"/>
        <w:bottom w:val="none" w:sz="0" w:space="0" w:color="auto"/>
        <w:right w:val="none" w:sz="0" w:space="0" w:color="auto"/>
      </w:divBdr>
    </w:div>
    <w:div w:id="1567909649">
      <w:bodyDiv w:val="1"/>
      <w:marLeft w:val="0"/>
      <w:marRight w:val="0"/>
      <w:marTop w:val="0"/>
      <w:marBottom w:val="0"/>
      <w:divBdr>
        <w:top w:val="none" w:sz="0" w:space="0" w:color="auto"/>
        <w:left w:val="none" w:sz="0" w:space="0" w:color="auto"/>
        <w:bottom w:val="none" w:sz="0" w:space="0" w:color="auto"/>
        <w:right w:val="none" w:sz="0" w:space="0" w:color="auto"/>
      </w:divBdr>
    </w:div>
    <w:div w:id="1640718696">
      <w:bodyDiv w:val="1"/>
      <w:marLeft w:val="0"/>
      <w:marRight w:val="0"/>
      <w:marTop w:val="0"/>
      <w:marBottom w:val="0"/>
      <w:divBdr>
        <w:top w:val="none" w:sz="0" w:space="0" w:color="auto"/>
        <w:left w:val="none" w:sz="0" w:space="0" w:color="auto"/>
        <w:bottom w:val="none" w:sz="0" w:space="0" w:color="auto"/>
        <w:right w:val="none" w:sz="0" w:space="0" w:color="auto"/>
      </w:divBdr>
      <w:divsChild>
        <w:div w:id="1885171579">
          <w:marLeft w:val="0"/>
          <w:marRight w:val="0"/>
          <w:marTop w:val="0"/>
          <w:marBottom w:val="0"/>
          <w:divBdr>
            <w:top w:val="none" w:sz="0" w:space="0" w:color="auto"/>
            <w:left w:val="none" w:sz="0" w:space="0" w:color="auto"/>
            <w:bottom w:val="none" w:sz="0" w:space="0" w:color="auto"/>
            <w:right w:val="none" w:sz="0" w:space="0" w:color="auto"/>
          </w:divBdr>
          <w:divsChild>
            <w:div w:id="1904486589">
              <w:marLeft w:val="0"/>
              <w:marRight w:val="0"/>
              <w:marTop w:val="0"/>
              <w:marBottom w:val="0"/>
              <w:divBdr>
                <w:top w:val="none" w:sz="0" w:space="0" w:color="auto"/>
                <w:left w:val="none" w:sz="0" w:space="0" w:color="auto"/>
                <w:bottom w:val="none" w:sz="0" w:space="0" w:color="auto"/>
                <w:right w:val="none" w:sz="0" w:space="0" w:color="auto"/>
              </w:divBdr>
              <w:divsChild>
                <w:div w:id="115599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469366">
      <w:marLeft w:val="0"/>
      <w:marRight w:val="0"/>
      <w:marTop w:val="0"/>
      <w:marBottom w:val="0"/>
      <w:divBdr>
        <w:top w:val="none" w:sz="0" w:space="0" w:color="auto"/>
        <w:left w:val="none" w:sz="0" w:space="0" w:color="auto"/>
        <w:bottom w:val="none" w:sz="0" w:space="0" w:color="auto"/>
        <w:right w:val="none" w:sz="0" w:space="0" w:color="auto"/>
      </w:divBdr>
    </w:div>
    <w:div w:id="1808469367">
      <w:marLeft w:val="0"/>
      <w:marRight w:val="0"/>
      <w:marTop w:val="0"/>
      <w:marBottom w:val="0"/>
      <w:divBdr>
        <w:top w:val="none" w:sz="0" w:space="0" w:color="auto"/>
        <w:left w:val="none" w:sz="0" w:space="0" w:color="auto"/>
        <w:bottom w:val="none" w:sz="0" w:space="0" w:color="auto"/>
        <w:right w:val="none" w:sz="0" w:space="0" w:color="auto"/>
      </w:divBdr>
    </w:div>
    <w:div w:id="1808469368">
      <w:marLeft w:val="0"/>
      <w:marRight w:val="0"/>
      <w:marTop w:val="0"/>
      <w:marBottom w:val="0"/>
      <w:divBdr>
        <w:top w:val="none" w:sz="0" w:space="0" w:color="auto"/>
        <w:left w:val="none" w:sz="0" w:space="0" w:color="auto"/>
        <w:bottom w:val="none" w:sz="0" w:space="0" w:color="auto"/>
        <w:right w:val="none" w:sz="0" w:space="0" w:color="auto"/>
      </w:divBdr>
    </w:div>
    <w:div w:id="1808469369">
      <w:marLeft w:val="0"/>
      <w:marRight w:val="0"/>
      <w:marTop w:val="0"/>
      <w:marBottom w:val="0"/>
      <w:divBdr>
        <w:top w:val="none" w:sz="0" w:space="0" w:color="auto"/>
        <w:left w:val="none" w:sz="0" w:space="0" w:color="auto"/>
        <w:bottom w:val="none" w:sz="0" w:space="0" w:color="auto"/>
        <w:right w:val="none" w:sz="0" w:space="0" w:color="auto"/>
      </w:divBdr>
      <w:divsChild>
        <w:div w:id="1808469365">
          <w:marLeft w:val="0"/>
          <w:marRight w:val="0"/>
          <w:marTop w:val="0"/>
          <w:marBottom w:val="0"/>
          <w:divBdr>
            <w:top w:val="none" w:sz="0" w:space="0" w:color="auto"/>
            <w:left w:val="none" w:sz="0" w:space="0" w:color="auto"/>
            <w:bottom w:val="none" w:sz="0" w:space="0" w:color="auto"/>
            <w:right w:val="none" w:sz="0" w:space="0" w:color="auto"/>
          </w:divBdr>
          <w:divsChild>
            <w:div w:id="180846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425402">
      <w:bodyDiv w:val="1"/>
      <w:marLeft w:val="0"/>
      <w:marRight w:val="0"/>
      <w:marTop w:val="0"/>
      <w:marBottom w:val="0"/>
      <w:divBdr>
        <w:top w:val="none" w:sz="0" w:space="0" w:color="auto"/>
        <w:left w:val="none" w:sz="0" w:space="0" w:color="auto"/>
        <w:bottom w:val="none" w:sz="0" w:space="0" w:color="auto"/>
        <w:right w:val="none" w:sz="0" w:space="0" w:color="auto"/>
      </w:divBdr>
      <w:divsChild>
        <w:div w:id="1085147266">
          <w:marLeft w:val="0"/>
          <w:marRight w:val="0"/>
          <w:marTop w:val="0"/>
          <w:marBottom w:val="0"/>
          <w:divBdr>
            <w:top w:val="none" w:sz="0" w:space="0" w:color="auto"/>
            <w:left w:val="none" w:sz="0" w:space="0" w:color="auto"/>
            <w:bottom w:val="none" w:sz="0" w:space="0" w:color="auto"/>
            <w:right w:val="none" w:sz="0" w:space="0" w:color="auto"/>
          </w:divBdr>
          <w:divsChild>
            <w:div w:id="1160000424">
              <w:marLeft w:val="0"/>
              <w:marRight w:val="0"/>
              <w:marTop w:val="0"/>
              <w:marBottom w:val="0"/>
              <w:divBdr>
                <w:top w:val="none" w:sz="0" w:space="0" w:color="auto"/>
                <w:left w:val="none" w:sz="0" w:space="0" w:color="auto"/>
                <w:bottom w:val="none" w:sz="0" w:space="0" w:color="auto"/>
                <w:right w:val="none" w:sz="0" w:space="0" w:color="auto"/>
              </w:divBdr>
              <w:divsChild>
                <w:div w:id="961035226">
                  <w:marLeft w:val="0"/>
                  <w:marRight w:val="0"/>
                  <w:marTop w:val="0"/>
                  <w:marBottom w:val="0"/>
                  <w:divBdr>
                    <w:top w:val="none" w:sz="0" w:space="0" w:color="auto"/>
                    <w:left w:val="none" w:sz="0" w:space="0" w:color="auto"/>
                    <w:bottom w:val="none" w:sz="0" w:space="0" w:color="auto"/>
                    <w:right w:val="none" w:sz="0" w:space="0" w:color="auto"/>
                  </w:divBdr>
                </w:div>
              </w:divsChild>
            </w:div>
            <w:div w:id="387723614">
              <w:marLeft w:val="0"/>
              <w:marRight w:val="0"/>
              <w:marTop w:val="0"/>
              <w:marBottom w:val="0"/>
              <w:divBdr>
                <w:top w:val="none" w:sz="0" w:space="0" w:color="auto"/>
                <w:left w:val="none" w:sz="0" w:space="0" w:color="auto"/>
                <w:bottom w:val="none" w:sz="0" w:space="0" w:color="auto"/>
                <w:right w:val="none" w:sz="0" w:space="0" w:color="auto"/>
              </w:divBdr>
              <w:divsChild>
                <w:div w:id="1075471739">
                  <w:marLeft w:val="0"/>
                  <w:marRight w:val="0"/>
                  <w:marTop w:val="0"/>
                  <w:marBottom w:val="0"/>
                  <w:divBdr>
                    <w:top w:val="none" w:sz="0" w:space="0" w:color="auto"/>
                    <w:left w:val="none" w:sz="0" w:space="0" w:color="auto"/>
                    <w:bottom w:val="none" w:sz="0" w:space="0" w:color="auto"/>
                    <w:right w:val="none" w:sz="0" w:space="0" w:color="auto"/>
                  </w:divBdr>
                </w:div>
                <w:div w:id="1317345502">
                  <w:marLeft w:val="0"/>
                  <w:marRight w:val="0"/>
                  <w:marTop w:val="0"/>
                  <w:marBottom w:val="0"/>
                  <w:divBdr>
                    <w:top w:val="none" w:sz="0" w:space="0" w:color="auto"/>
                    <w:left w:val="none" w:sz="0" w:space="0" w:color="auto"/>
                    <w:bottom w:val="none" w:sz="0" w:space="0" w:color="auto"/>
                    <w:right w:val="none" w:sz="0" w:space="0" w:color="auto"/>
                  </w:divBdr>
                </w:div>
              </w:divsChild>
            </w:div>
            <w:div w:id="1240359564">
              <w:marLeft w:val="0"/>
              <w:marRight w:val="0"/>
              <w:marTop w:val="0"/>
              <w:marBottom w:val="0"/>
              <w:divBdr>
                <w:top w:val="none" w:sz="0" w:space="0" w:color="auto"/>
                <w:left w:val="none" w:sz="0" w:space="0" w:color="auto"/>
                <w:bottom w:val="none" w:sz="0" w:space="0" w:color="auto"/>
                <w:right w:val="none" w:sz="0" w:space="0" w:color="auto"/>
              </w:divBdr>
              <w:divsChild>
                <w:div w:id="1925262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954959">
      <w:bodyDiv w:val="1"/>
      <w:marLeft w:val="0"/>
      <w:marRight w:val="0"/>
      <w:marTop w:val="0"/>
      <w:marBottom w:val="0"/>
      <w:divBdr>
        <w:top w:val="none" w:sz="0" w:space="0" w:color="auto"/>
        <w:left w:val="none" w:sz="0" w:space="0" w:color="auto"/>
        <w:bottom w:val="none" w:sz="0" w:space="0" w:color="auto"/>
        <w:right w:val="none" w:sz="0" w:space="0" w:color="auto"/>
      </w:divBdr>
      <w:divsChild>
        <w:div w:id="1390496853">
          <w:marLeft w:val="0"/>
          <w:marRight w:val="0"/>
          <w:marTop w:val="0"/>
          <w:marBottom w:val="0"/>
          <w:divBdr>
            <w:top w:val="none" w:sz="0" w:space="0" w:color="auto"/>
            <w:left w:val="none" w:sz="0" w:space="0" w:color="auto"/>
            <w:bottom w:val="none" w:sz="0" w:space="0" w:color="auto"/>
            <w:right w:val="none" w:sz="0" w:space="0" w:color="auto"/>
          </w:divBdr>
          <w:divsChild>
            <w:div w:id="443114107">
              <w:marLeft w:val="0"/>
              <w:marRight w:val="0"/>
              <w:marTop w:val="0"/>
              <w:marBottom w:val="0"/>
              <w:divBdr>
                <w:top w:val="none" w:sz="0" w:space="0" w:color="auto"/>
                <w:left w:val="none" w:sz="0" w:space="0" w:color="auto"/>
                <w:bottom w:val="none" w:sz="0" w:space="0" w:color="auto"/>
                <w:right w:val="none" w:sz="0" w:space="0" w:color="auto"/>
              </w:divBdr>
              <w:divsChild>
                <w:div w:id="1977877805">
                  <w:marLeft w:val="0"/>
                  <w:marRight w:val="0"/>
                  <w:marTop w:val="0"/>
                  <w:marBottom w:val="0"/>
                  <w:divBdr>
                    <w:top w:val="none" w:sz="0" w:space="0" w:color="auto"/>
                    <w:left w:val="none" w:sz="0" w:space="0" w:color="auto"/>
                    <w:bottom w:val="none" w:sz="0" w:space="0" w:color="auto"/>
                    <w:right w:val="none" w:sz="0" w:space="0" w:color="auto"/>
                  </w:divBdr>
                </w:div>
              </w:divsChild>
            </w:div>
            <w:div w:id="265306709">
              <w:marLeft w:val="0"/>
              <w:marRight w:val="0"/>
              <w:marTop w:val="0"/>
              <w:marBottom w:val="0"/>
              <w:divBdr>
                <w:top w:val="none" w:sz="0" w:space="0" w:color="auto"/>
                <w:left w:val="none" w:sz="0" w:space="0" w:color="auto"/>
                <w:bottom w:val="none" w:sz="0" w:space="0" w:color="auto"/>
                <w:right w:val="none" w:sz="0" w:space="0" w:color="auto"/>
              </w:divBdr>
              <w:divsChild>
                <w:div w:id="582838991">
                  <w:marLeft w:val="0"/>
                  <w:marRight w:val="0"/>
                  <w:marTop w:val="0"/>
                  <w:marBottom w:val="0"/>
                  <w:divBdr>
                    <w:top w:val="none" w:sz="0" w:space="0" w:color="auto"/>
                    <w:left w:val="none" w:sz="0" w:space="0" w:color="auto"/>
                    <w:bottom w:val="none" w:sz="0" w:space="0" w:color="auto"/>
                    <w:right w:val="none" w:sz="0" w:space="0" w:color="auto"/>
                  </w:divBdr>
                </w:div>
                <w:div w:id="518355793">
                  <w:marLeft w:val="0"/>
                  <w:marRight w:val="0"/>
                  <w:marTop w:val="0"/>
                  <w:marBottom w:val="0"/>
                  <w:divBdr>
                    <w:top w:val="none" w:sz="0" w:space="0" w:color="auto"/>
                    <w:left w:val="none" w:sz="0" w:space="0" w:color="auto"/>
                    <w:bottom w:val="none" w:sz="0" w:space="0" w:color="auto"/>
                    <w:right w:val="none" w:sz="0" w:space="0" w:color="auto"/>
                  </w:divBdr>
                </w:div>
              </w:divsChild>
            </w:div>
            <w:div w:id="1468208919">
              <w:marLeft w:val="0"/>
              <w:marRight w:val="0"/>
              <w:marTop w:val="0"/>
              <w:marBottom w:val="0"/>
              <w:divBdr>
                <w:top w:val="none" w:sz="0" w:space="0" w:color="auto"/>
                <w:left w:val="none" w:sz="0" w:space="0" w:color="auto"/>
                <w:bottom w:val="none" w:sz="0" w:space="0" w:color="auto"/>
                <w:right w:val="none" w:sz="0" w:space="0" w:color="auto"/>
              </w:divBdr>
              <w:divsChild>
                <w:div w:id="1598054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400721">
      <w:bodyDiv w:val="1"/>
      <w:marLeft w:val="0"/>
      <w:marRight w:val="0"/>
      <w:marTop w:val="0"/>
      <w:marBottom w:val="0"/>
      <w:divBdr>
        <w:top w:val="none" w:sz="0" w:space="0" w:color="auto"/>
        <w:left w:val="none" w:sz="0" w:space="0" w:color="auto"/>
        <w:bottom w:val="none" w:sz="0" w:space="0" w:color="auto"/>
        <w:right w:val="none" w:sz="0" w:space="0" w:color="auto"/>
      </w:divBdr>
    </w:div>
    <w:div w:id="2004510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po@casadellacarita.org" TargetMode="External"/><Relationship Id="rId3" Type="http://schemas.openxmlformats.org/officeDocument/2006/relationships/settings" Target="settings.xml"/><Relationship Id="rId7" Type="http://schemas.openxmlformats.org/officeDocument/2006/relationships/hyperlink" Target="mailto:dpo@casadellacarita.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960</Words>
  <Characters>6075</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INFORMATIVA PRIVACY</vt:lpstr>
    </vt:vector>
  </TitlesOfParts>
  <Company>Casa della Carità</Company>
  <LinksUpToDate>false</LinksUpToDate>
  <CharactersWithSpaces>7021</CharactersWithSpaces>
  <SharedDoc>false</SharedDoc>
  <HyperlinksChanged>false</HyperlinksChanged>
  <AppVersion>16.0000</AppVersion>
</Properties>
</file>

<file path=docProps/core.xml><?xml version="1.0" encoding="utf-8"?>
<coreProperties xmlns:dc="http://purl.org/dc/elements/1.1/" xmlns:dcterms="http://purl.org/dc/terms/" xmlns:xsi="http://www.w3.org/2001/XMLSchema-instance" xmlns="http://schemas.openxmlformats.org/package/2006/metadata/core-properties">
  <dc:title>INFORMATIVA PRIVACY</dc:title>
  <dc:creator>Francesco Gradozzi</dc:creator>
  <lastModifiedBy>Laura De Carlo</lastModifiedBy>
  <revision>10</revision>
  <dcterms:created xsi:type="dcterms:W3CDTF">2026-06-08T13:35:00.0000000Z</dcterms:created>
  <dcterms:modified xsi:type="dcterms:W3CDTF">2026-06-14T10:08:00.0000000Z</dcterms:modified>
  <keywords>, docId:5C107FDB89F5B53A7858F6906D017CCD</keywords>
</coreProperties>
</file>